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5" w:rsidRDefault="00EA2E7D" w:rsidP="00EA2E7D">
      <w:pPr>
        <w:rPr>
          <w:b/>
          <w:i/>
          <w:color w:val="000000"/>
        </w:rPr>
      </w:pPr>
      <w:r w:rsidRPr="00ED3B65">
        <w:rPr>
          <w:b/>
          <w:i/>
          <w:color w:val="000000"/>
        </w:rPr>
        <w:t xml:space="preserve">                                                                                               </w:t>
      </w:r>
    </w:p>
    <w:p w:rsidR="00E76595" w:rsidRPr="00ED3B65" w:rsidRDefault="00ED3B65" w:rsidP="00EA2E7D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</w:t>
      </w:r>
      <w:r w:rsidR="00EA2E7D" w:rsidRPr="00ED3B65">
        <w:rPr>
          <w:b/>
          <w:i/>
          <w:color w:val="000000"/>
        </w:rPr>
        <w:t xml:space="preserve">   Załącznik nr 2</w:t>
      </w:r>
      <w:r w:rsidR="00EA2E7D" w:rsidRPr="00ED3B65">
        <w:rPr>
          <w:b/>
          <w:i/>
          <w:color w:val="000000"/>
        </w:rPr>
        <w:br/>
        <w:t xml:space="preserve">                                                                                                  do Uchwały nr 08/2014/2015</w:t>
      </w:r>
    </w:p>
    <w:p w:rsidR="00EA2E7D" w:rsidRPr="00ED3B65" w:rsidRDefault="00EA2E7D" w:rsidP="00EA2E7D">
      <w:pPr>
        <w:rPr>
          <w:b/>
          <w:i/>
          <w:color w:val="000000"/>
        </w:rPr>
      </w:pPr>
      <w:r w:rsidRPr="00ED3B65">
        <w:rPr>
          <w:b/>
          <w:i/>
          <w:color w:val="000000"/>
        </w:rPr>
        <w:t xml:space="preserve">                                                                                                  z dnia 28.08.2014r.</w:t>
      </w: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D3B65">
      <w:pPr>
        <w:tabs>
          <w:tab w:val="left" w:pos="5812"/>
        </w:tabs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Pr="00C21C70" w:rsidRDefault="00E76595" w:rsidP="00E76595">
      <w:pPr>
        <w:jc w:val="center"/>
        <w:rPr>
          <w:color w:val="000000"/>
        </w:rPr>
      </w:pPr>
    </w:p>
    <w:p w:rsidR="00E76595" w:rsidRDefault="00E76595" w:rsidP="00E76595">
      <w:pPr>
        <w:spacing w:line="360" w:lineRule="auto"/>
        <w:jc w:val="center"/>
        <w:rPr>
          <w:color w:val="000000"/>
          <w:sz w:val="56"/>
          <w:szCs w:val="56"/>
        </w:rPr>
      </w:pPr>
      <w:r w:rsidRPr="00C21C70">
        <w:rPr>
          <w:color w:val="000000"/>
          <w:sz w:val="56"/>
          <w:szCs w:val="56"/>
        </w:rPr>
        <w:t>PROGRAM PROFILAKTYKI</w:t>
      </w: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56"/>
          <w:szCs w:val="56"/>
        </w:rPr>
      </w:pPr>
      <w:r w:rsidRPr="00C21C70">
        <w:rPr>
          <w:color w:val="000000"/>
          <w:sz w:val="56"/>
          <w:szCs w:val="56"/>
        </w:rPr>
        <w:t>ZESPOŁU SZKÓŁ W STAWISZYNIE</w:t>
      </w: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32"/>
          <w:szCs w:val="32"/>
        </w:rPr>
      </w:pPr>
      <w:r w:rsidRPr="00C21C70">
        <w:rPr>
          <w:color w:val="000000"/>
          <w:sz w:val="32"/>
          <w:szCs w:val="32"/>
        </w:rPr>
        <w:t xml:space="preserve">dostosowany do potrzeb rozwojowych ucznia </w:t>
      </w:r>
      <w:r w:rsidRPr="00C21C70">
        <w:rPr>
          <w:color w:val="000000"/>
          <w:sz w:val="32"/>
          <w:szCs w:val="32"/>
        </w:rPr>
        <w:br/>
        <w:t>oraz potrzeb środowiska szkolnego</w:t>
      </w: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32"/>
          <w:szCs w:val="32"/>
        </w:rPr>
      </w:pPr>
      <w:r w:rsidRPr="00C21C70">
        <w:rPr>
          <w:color w:val="000000"/>
          <w:sz w:val="32"/>
          <w:szCs w:val="32"/>
        </w:rPr>
        <w:t>Program ma charakter otwarty, będzie mógł być poddawany modyfikacjom i unowocześnieniom.</w:t>
      </w: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32"/>
          <w:szCs w:val="32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Pr="00C21C70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E76595" w:rsidRDefault="00E76595" w:rsidP="00E76595">
      <w:pPr>
        <w:spacing w:line="360" w:lineRule="auto"/>
        <w:jc w:val="center"/>
        <w:rPr>
          <w:color w:val="000000"/>
          <w:sz w:val="40"/>
          <w:szCs w:val="40"/>
        </w:rPr>
      </w:pPr>
    </w:p>
    <w:p w:rsidR="000F73BF" w:rsidRDefault="000F73BF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lastRenderedPageBreak/>
        <w:t>SPIS TREŚCI: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WSTĘP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PODSTAWA PRAWNA PROGRAMU PROFILAKTYKI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ZAŁOŻENIA PROGRAMU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INSTYTUCJE WSPIERAJĄCE SZKOŁĘ W DZIAŁANIACH PROFILAKTYCZNYCH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DIAGNOZA POTRZEB ŚRODOWISKA SZKOLNEGO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 xml:space="preserve">DZIAŁANIA SZKOŁY W ZAKRESIE PROFILAKTYKI 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ZADANIA SZKOŁY W ZAKRESIE ROZWIJANIA CZYNNIKÓW CHRONIĄCYCH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PROCEDURA INTERWENCYJNA</w:t>
      </w:r>
      <w:r>
        <w:rPr>
          <w:color w:val="000000"/>
        </w:rPr>
        <w:t xml:space="preserve"> {ZAŁĄCZNIK)</w:t>
      </w:r>
    </w:p>
    <w:p w:rsidR="00E76595" w:rsidRPr="00C21C70" w:rsidRDefault="00E76595" w:rsidP="00E76595">
      <w:pPr>
        <w:numPr>
          <w:ilvl w:val="0"/>
          <w:numId w:val="1"/>
        </w:numPr>
        <w:spacing w:line="360" w:lineRule="auto"/>
        <w:rPr>
          <w:color w:val="000000"/>
        </w:rPr>
      </w:pPr>
      <w:r w:rsidRPr="00C21C70">
        <w:rPr>
          <w:color w:val="000000"/>
        </w:rPr>
        <w:t>EWALUACJA</w:t>
      </w:r>
    </w:p>
    <w:p w:rsidR="00E76595" w:rsidRPr="00C21C70" w:rsidRDefault="00E76595" w:rsidP="00E76595">
      <w:pPr>
        <w:spacing w:line="360" w:lineRule="auto"/>
        <w:ind w:left="360"/>
        <w:rPr>
          <w:color w:val="000000"/>
        </w:rPr>
      </w:pPr>
    </w:p>
    <w:p w:rsidR="00E76595" w:rsidRPr="00C21C70" w:rsidRDefault="00E76595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spacing w:line="360" w:lineRule="auto"/>
        <w:ind w:left="360"/>
        <w:rPr>
          <w:b/>
          <w:color w:val="000000"/>
        </w:rPr>
      </w:pPr>
    </w:p>
    <w:p w:rsidR="00E76595" w:rsidRPr="00C21C70" w:rsidRDefault="00E76595" w:rsidP="00E76595">
      <w:pPr>
        <w:spacing w:line="360" w:lineRule="auto"/>
        <w:rPr>
          <w:b/>
          <w:color w:val="000000"/>
        </w:rPr>
      </w:pPr>
      <w:r w:rsidRPr="00C21C70">
        <w:rPr>
          <w:b/>
          <w:color w:val="000000"/>
        </w:rPr>
        <w:t>I. WSTĘP</w:t>
      </w:r>
    </w:p>
    <w:p w:rsidR="00E76595" w:rsidRPr="00C21C70" w:rsidRDefault="00CB1A44" w:rsidP="00E76595">
      <w:pPr>
        <w:shd w:val="clear" w:color="auto" w:fill="FFFFFF"/>
        <w:spacing w:before="100" w:beforeAutospacing="1" w:after="100" w:afterAutospacing="1" w:line="432" w:lineRule="auto"/>
        <w:ind w:firstLine="720"/>
        <w:jc w:val="both"/>
        <w:rPr>
          <w:color w:val="000000"/>
        </w:rPr>
      </w:pPr>
      <w:r>
        <w:rPr>
          <w:color w:val="000000"/>
        </w:rPr>
        <w:t>Odbiorcami</w:t>
      </w:r>
      <w:r w:rsidR="00E76595" w:rsidRPr="00C21C70">
        <w:rPr>
          <w:color w:val="000000"/>
        </w:rPr>
        <w:t xml:space="preserve"> Programu Profilaktyki są uczniowie, ich rodzice oraz wszyscy nauczyciele.</w:t>
      </w:r>
      <w:r w:rsidR="00E76595" w:rsidRPr="00C21C70">
        <w:rPr>
          <w:color w:val="000000"/>
        </w:rPr>
        <w:br/>
        <w:t xml:space="preserve">            Dzieci, a zwłaszcza młodzież uczęszczająca do gimnazjum znajduje się w niezwykle ważnym i jednocześnie trudnym okresie rozwojowym. Jest to czas, w którym ujawnia się silna potrzeba poznania samego siebie, nabycia wielu ważnych kompetencji społecznych, budowania własnego systemu wartości, uświadomienia potrzeb oraz wrażliwości na otaczający świat i innych ludzi. W tym czasie dokonuje się formowanie tożsamości uczniów, które jest rezultatem wielu prób i eksperymentów w różnych sytuacjach społecznych. Nie zawsze są one bezpieczne i zgodne z ogólnie przyjętymi normami. Dużym zagrożeniem,</w:t>
      </w:r>
      <w:r w:rsidR="00E76595" w:rsidRPr="00C21C70">
        <w:rPr>
          <w:color w:val="000000"/>
        </w:rPr>
        <w:br/>
        <w:t xml:space="preserve">z którym stykają się nasi uczniowie są różnego rodzaju używki, niewłaściwie wykorzystany komputer, niezdrowy styl życia oraz inne zagrożenia cywilizacyjne. Zjawiska te mają wyniszczający wpływ na psychikę, fizjologię i godność młodego człowieka. </w:t>
      </w:r>
      <w:r w:rsidR="00E76595" w:rsidRPr="00C21C70">
        <w:rPr>
          <w:color w:val="000000"/>
        </w:rPr>
        <w:br/>
        <w:t xml:space="preserve">            Świadomi tego ogromnie ważnego i trudnego dla naszych uczniów czasu, budujemy w naszej szkole bezpieczne i przyjazne środowisko, w którym każdy uczeń ma szansę odnaleźć </w:t>
      </w:r>
      <w:r w:rsidR="00E76595" w:rsidRPr="00C21C70">
        <w:rPr>
          <w:color w:val="000000"/>
        </w:rPr>
        <w:br/>
      </w:r>
      <w:r w:rsidR="00E76595" w:rsidRPr="00C21C70">
        <w:rPr>
          <w:color w:val="000000"/>
        </w:rPr>
        <w:lastRenderedPageBreak/>
        <w:t>i zrealizować swoje zainteresowania. Wyraża się to poprzez ofertę zajęć pozalekcyjnych (koła przedmio</w:t>
      </w:r>
      <w:r w:rsidR="00526D33">
        <w:rPr>
          <w:color w:val="000000"/>
        </w:rPr>
        <w:t>towe, zespół wokalno-instrumentalny</w:t>
      </w:r>
      <w:r w:rsidR="00E76595" w:rsidRPr="00C21C70">
        <w:rPr>
          <w:color w:val="000000"/>
        </w:rPr>
        <w:t xml:space="preserve">, zajęcia sportowe, plastyczne i inne). </w:t>
      </w:r>
      <w:r w:rsidR="00E76595" w:rsidRPr="00C21C70">
        <w:rPr>
          <w:color w:val="000000"/>
        </w:rPr>
        <w:br/>
        <w:t xml:space="preserve">            Uznaliśmy, że realizowanie swoich zainteresowań pozwoli młodzieży stopniowo formować dojrzałą tożsamość i uniknąć wielu zagrożeń. Nie są to jedyne działania podejmowane przez szkołę, które mają na celu wspieranie zintegrowanego rozwoju </w:t>
      </w:r>
      <w:r w:rsidR="00E76595" w:rsidRPr="00C21C70">
        <w:rPr>
          <w:color w:val="000000"/>
        </w:rPr>
        <w:br/>
        <w:t xml:space="preserve">i zminimalizowanie wystąpienia niepożądanych zachowań. Podejmujemy również szereg przemyślanych zadań, które pozwolą bezpiecznie przejść przez trudny okres dojrzewania. Zadania </w:t>
      </w:r>
      <w:r w:rsidR="00DE3423">
        <w:rPr>
          <w:color w:val="000000"/>
        </w:rPr>
        <w:t xml:space="preserve">te ujęte są w poniższym </w:t>
      </w:r>
      <w:r w:rsidR="00E76595" w:rsidRPr="00C21C70">
        <w:rPr>
          <w:color w:val="000000"/>
        </w:rPr>
        <w:t xml:space="preserve"> Programie Profilaktycznym. </w:t>
      </w:r>
    </w:p>
    <w:p w:rsidR="00E76595" w:rsidRPr="00C21C70" w:rsidRDefault="00E76595" w:rsidP="00E76595">
      <w:pPr>
        <w:shd w:val="clear" w:color="auto" w:fill="FFFFFF"/>
        <w:spacing w:before="100" w:beforeAutospacing="1" w:after="100" w:afterAutospacing="1" w:line="432" w:lineRule="auto"/>
        <w:jc w:val="both"/>
        <w:rPr>
          <w:color w:val="000000"/>
        </w:rPr>
      </w:pPr>
      <w:r w:rsidRPr="00C21C70">
        <w:rPr>
          <w:color w:val="000000"/>
        </w:rPr>
        <w:t>Dzięki realizacji założeń poniższego programu: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color w:val="000000"/>
          <w:u w:val="single"/>
        </w:rPr>
      </w:pPr>
      <w:r w:rsidRPr="00C21C70">
        <w:rPr>
          <w:color w:val="000000"/>
          <w:u w:val="single"/>
        </w:rPr>
        <w:t xml:space="preserve">Uczniowie: 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 potrafią radzić sobie z własnymi emocjami, dbać o zdrowie psychiczne,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 xml:space="preserve">→ wybierają właściwe sposoby komunikacji z otoczeniem, znają zasady postępowania </w:t>
      </w:r>
      <w:r w:rsidRPr="00C21C70">
        <w:rPr>
          <w:rFonts w:eastAsia="Times New Roman"/>
          <w:color w:val="000000"/>
        </w:rPr>
        <w:br/>
        <w:t>w sytuacjach konfliktowych,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 przewidują zagrożenia i niebezpieczeństwa w różnych sytuacjach życiowych,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rozumieją pojęcie zdrowia i stosują zasady zdrowego stylu życia,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uświadamiają sobie znaczenie  prawidłowego odżywiania dla zdrowia,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wiedzą o szkodliwości zażywania narkotyków i dopalaczy, nadużywania leków, palenia papierosów, picia alkoholu,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wybierają właściwe formy wypoczynku,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potrafią planować własne zajęcia i sposoby spędzania czasu wolnego,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poznają zasady postępowania w sytuacjach zagrożenia, udzielania pierwszej pomocy poszkodowanym w różnego rodzaju wypadkach,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potrafią znaleźć pomoc w przypadku różnych problemów życiowych,</w:t>
      </w:r>
      <w:r w:rsidR="009A016C">
        <w:rPr>
          <w:rFonts w:eastAsia="Times New Roman"/>
          <w:color w:val="000000"/>
        </w:rPr>
        <w:t xml:space="preserve"> w tym cyberprzemocy,</w:t>
      </w:r>
    </w:p>
    <w:p w:rsidR="00E76595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znają konsekwencje niebezpiecznych zachowań (antykoncepcja, choroby weneryczne, AIDS, aborcja)</w:t>
      </w:r>
    </w:p>
    <w:p w:rsidR="005E675D" w:rsidRPr="00C21C70" w:rsidRDefault="005E675D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  <w:u w:val="single"/>
        </w:rPr>
      </w:pPr>
      <w:r w:rsidRPr="00C21C70">
        <w:rPr>
          <w:rFonts w:eastAsia="Times New Roman"/>
          <w:color w:val="000000"/>
          <w:u w:val="single"/>
        </w:rPr>
        <w:lastRenderedPageBreak/>
        <w:t xml:space="preserve">Rodzice: 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doskonalą swoje umiejętności wychowawcze,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 xml:space="preserve">→ współdziałają z wychowawcą, 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korzystają z rady i pomocy wychowawcy, pedagoga, dyrektora szkoły,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dostrzegają problemy dziecka,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konsultują się z nauczycielami poszczególnych przedmiotów.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  <w:u w:val="single"/>
        </w:rPr>
      </w:pPr>
      <w:r w:rsidRPr="00C21C70">
        <w:rPr>
          <w:rFonts w:eastAsia="Times New Roman"/>
          <w:color w:val="000000"/>
          <w:u w:val="single"/>
        </w:rPr>
        <w:t xml:space="preserve">Nauczyciele: 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 xml:space="preserve">→ podnoszą swoją wiedzę i doskonalą swoje kompetencje wychowawcze poprzez udział </w:t>
      </w:r>
      <w:r w:rsidR="009A016C">
        <w:rPr>
          <w:rFonts w:eastAsia="Times New Roman"/>
          <w:color w:val="000000"/>
        </w:rPr>
        <w:br/>
      </w:r>
      <w:r w:rsidRPr="00C21C70">
        <w:rPr>
          <w:rFonts w:eastAsia="Times New Roman"/>
          <w:color w:val="000000"/>
        </w:rPr>
        <w:t>w szkoleniowych Radach Pedagogicznych i warsztatach,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wspierają rodziców w wychowaniu,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integrują zespół klasowy i uczniowski,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podejmują konkretne działania mające na celu realizację zadań,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→ współdziałają ze wszystkimi instytucjami wspomagającymi proces wychowania.</w:t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jc w:val="both"/>
        <w:rPr>
          <w:rFonts w:eastAsia="Times New Roman"/>
          <w:color w:val="000000"/>
        </w:rPr>
      </w:pPr>
    </w:p>
    <w:p w:rsidR="00E76595" w:rsidRPr="00C21C70" w:rsidRDefault="00E76595" w:rsidP="00E76595">
      <w:pPr>
        <w:shd w:val="clear" w:color="auto" w:fill="FFFFFF"/>
        <w:spacing w:before="100" w:beforeAutospacing="1" w:after="100" w:afterAutospacing="1" w:line="432" w:lineRule="auto"/>
        <w:ind w:left="165"/>
        <w:rPr>
          <w:b/>
          <w:color w:val="000000"/>
        </w:rPr>
      </w:pPr>
      <w:r w:rsidRPr="00C21C70">
        <w:rPr>
          <w:b/>
          <w:color w:val="000000"/>
        </w:rPr>
        <w:t>II. PODSTAWA PRAWNA PROGRAMU PROFILAKTYKI</w:t>
      </w:r>
    </w:p>
    <w:p w:rsidR="00E76595" w:rsidRPr="00C21C70" w:rsidRDefault="00E76595" w:rsidP="00E76595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>Konstytucja Rzeczpospolitej Polskiej z dnia 2 kwietnia 1997r. (Dz. U. Nr 78, poz. 483 ze zm.)</w:t>
      </w:r>
      <w:r w:rsidRPr="00C21C70">
        <w:rPr>
          <w:color w:val="000000"/>
        </w:rPr>
        <w:t xml:space="preserve"> </w:t>
      </w:r>
    </w:p>
    <w:p w:rsidR="00E76595" w:rsidRPr="00C21C70" w:rsidRDefault="00E76595" w:rsidP="00E76595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 xml:space="preserve">Ustawa o systemie oświaty z dnia 7 września 1991 r. (Dz. U. z 2004 r. Nr 256, poz. 2572, ze zm.) </w:t>
      </w:r>
    </w:p>
    <w:p w:rsidR="00E76595" w:rsidRPr="00C21C70" w:rsidRDefault="00E76595" w:rsidP="00E76595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 xml:space="preserve">Rozporządzenie Ministra Edukacji i Sportu z dnia 26 lutego 2002 r. w sprawie podstawy programowej wychowania przedszkolnego oraz kształcenia ogólnego </w:t>
      </w:r>
      <w:r w:rsidRPr="00C21C70">
        <w:rPr>
          <w:bCs/>
          <w:color w:val="000000"/>
        </w:rPr>
        <w:br/>
        <w:t>w poszczególnych typach szkół</w:t>
      </w:r>
      <w:r w:rsidRPr="00C21C70">
        <w:rPr>
          <w:color w:val="000000"/>
        </w:rPr>
        <w:t xml:space="preserve"> </w:t>
      </w:r>
      <w:r w:rsidRPr="00C21C70">
        <w:rPr>
          <w:bCs/>
          <w:color w:val="000000"/>
        </w:rPr>
        <w:t>(Dz.U. Nr 51, poz. 458 ze zmianami).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 xml:space="preserve">Rozporządzenie MEN z dnia 23 grudnia 2008r. w sprawie podstawy programowej wychowania przedszkolnego oraz kształcenia ogólnego w poszczególnych typach szkół </w:t>
      </w:r>
      <w:r w:rsidRPr="00C21C70">
        <w:rPr>
          <w:color w:val="000000"/>
        </w:rPr>
        <w:t xml:space="preserve">( Dz. U. z 2009r. poz. 17 ) 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 xml:space="preserve">Ustawa z dnia 26 października 1982 </w:t>
      </w:r>
      <w:proofErr w:type="spellStart"/>
      <w:r w:rsidRPr="00C21C70">
        <w:rPr>
          <w:bCs/>
          <w:color w:val="000000"/>
        </w:rPr>
        <w:t>r.o</w:t>
      </w:r>
      <w:proofErr w:type="spellEnd"/>
      <w:r w:rsidRPr="00C21C70">
        <w:rPr>
          <w:bCs/>
          <w:color w:val="000000"/>
        </w:rPr>
        <w:t xml:space="preserve"> wychowaniu w trzeźwości i przeciwdziałaniu alkoholizmowi </w:t>
      </w:r>
      <w:r w:rsidRPr="00C21C70">
        <w:rPr>
          <w:color w:val="000000"/>
        </w:rPr>
        <w:t xml:space="preserve">( Dz.U. z 2007r.Nr 70, poz. 473, ze zmianami) 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lastRenderedPageBreak/>
        <w:t>Ustawa o przeciwdziałaniu narkomanii z dnia 29 lipca 2005r</w:t>
      </w:r>
      <w:r w:rsidRPr="00C21C70">
        <w:rPr>
          <w:color w:val="000000"/>
        </w:rPr>
        <w:t xml:space="preserve">. ( Dz. U. z 2005r. </w:t>
      </w:r>
      <w:r w:rsidRPr="00C21C70">
        <w:rPr>
          <w:color w:val="000000"/>
        </w:rPr>
        <w:br/>
        <w:t xml:space="preserve">Nr 179, poz.1485 z późniejszymi zmianami: DZ. U. z 2006r. Nr 7 poz. 47 i 48 ; Dz. U. z 2006r Nr 66 poz.469; Nr 120 po. 826) 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>Ustawa o postępowaniu w sprawach nieletnich z dnia 26 października 1982</w:t>
      </w:r>
      <w:r w:rsidRPr="00C21C70">
        <w:rPr>
          <w:color w:val="000000"/>
        </w:rPr>
        <w:t xml:space="preserve"> ( tekst jednolity: </w:t>
      </w:r>
      <w:proofErr w:type="spellStart"/>
      <w:r w:rsidRPr="00C21C70">
        <w:rPr>
          <w:color w:val="000000"/>
        </w:rPr>
        <w:t>Dz.u</w:t>
      </w:r>
      <w:proofErr w:type="spellEnd"/>
      <w:r w:rsidRPr="00C21C70">
        <w:rPr>
          <w:color w:val="000000"/>
        </w:rPr>
        <w:t xml:space="preserve">. z 2002r.Nr11,poz.109 z późniejszymi zmianami) 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>Ustawa z 9 listopada 1995r. o ochronie zdrowia przed następstwami używania tytoniu i wyrobów tytoniowych</w:t>
      </w:r>
      <w:r w:rsidRPr="00C21C70">
        <w:rPr>
          <w:color w:val="000000"/>
        </w:rPr>
        <w:t xml:space="preserve"> (Dz. U. Nr 10, poz. 55 z późniejszymi zmianami) </w:t>
      </w:r>
    </w:p>
    <w:p w:rsidR="00E76595" w:rsidRPr="00C21C70" w:rsidRDefault="00E76595" w:rsidP="00E7659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Rozporządzenie </w:t>
      </w:r>
      <w:proofErr w:type="spellStart"/>
      <w:r w:rsidRPr="00C21C70">
        <w:rPr>
          <w:color w:val="000000"/>
        </w:rPr>
        <w:t>MENiS</w:t>
      </w:r>
      <w:proofErr w:type="spellEnd"/>
      <w:r w:rsidRPr="00C21C70">
        <w:rPr>
          <w:color w:val="000000"/>
        </w:rPr>
        <w:t xml:space="preserve"> z dnia 31 stycznia 2003r. w sprawie szczegółowych form działalności wychowawczej i zapobiegawczej wśród dzieci i młodzieży zagrożonej uzależnieniem ( Dz. U. Nr 26 z 2003r., poz.226 ) </w:t>
      </w:r>
    </w:p>
    <w:p w:rsidR="00E76595" w:rsidRPr="00C21C70" w:rsidRDefault="00E76595" w:rsidP="00E76595">
      <w:pPr>
        <w:numPr>
          <w:ilvl w:val="0"/>
          <w:numId w:val="4"/>
        </w:numPr>
        <w:autoSpaceDE w:val="0"/>
        <w:spacing w:after="120" w:line="360" w:lineRule="auto"/>
        <w:jc w:val="both"/>
        <w:rPr>
          <w:color w:val="000000"/>
        </w:rPr>
      </w:pPr>
      <w:r w:rsidRPr="00C21C70">
        <w:rPr>
          <w:bCs/>
          <w:color w:val="000000"/>
        </w:rPr>
        <w:t xml:space="preserve">Rozporządzenie </w:t>
      </w:r>
      <w:proofErr w:type="spellStart"/>
      <w:r w:rsidRPr="00C21C70">
        <w:rPr>
          <w:bCs/>
          <w:color w:val="000000"/>
        </w:rPr>
        <w:t>MENiS</w:t>
      </w:r>
      <w:proofErr w:type="spellEnd"/>
      <w:r w:rsidRPr="00C21C70">
        <w:rPr>
          <w:bCs/>
          <w:color w:val="000000"/>
        </w:rPr>
        <w:t xml:space="preserve"> z dnia 7 stycznia 2003r. w sprawie zasad udzielania </w:t>
      </w:r>
      <w:r w:rsidRPr="00C21C70">
        <w:rPr>
          <w:bCs/>
          <w:color w:val="000000"/>
        </w:rPr>
        <w:br/>
        <w:t>i organizacji pomocy psychologiczno-pedagogicznej w publicznych przedszkolach, szkołach i placówkach</w:t>
      </w:r>
      <w:r w:rsidRPr="00C21C70">
        <w:rPr>
          <w:color w:val="000000"/>
        </w:rPr>
        <w:t xml:space="preserve"> (Dz. U. Nr 11 poz. 114).  </w:t>
      </w:r>
    </w:p>
    <w:p w:rsidR="00E76595" w:rsidRPr="00C21C70" w:rsidRDefault="00E76595" w:rsidP="00E76595">
      <w:pPr>
        <w:spacing w:line="360" w:lineRule="auto"/>
        <w:jc w:val="both"/>
        <w:rPr>
          <w:color w:val="000000"/>
        </w:rPr>
      </w:pPr>
    </w:p>
    <w:p w:rsidR="00E76595" w:rsidRPr="00C21C70" w:rsidRDefault="00E76595" w:rsidP="00E76595">
      <w:pPr>
        <w:spacing w:line="360" w:lineRule="auto"/>
        <w:rPr>
          <w:b/>
          <w:color w:val="000000"/>
        </w:rPr>
      </w:pPr>
      <w:r w:rsidRPr="00C21C70">
        <w:rPr>
          <w:b/>
          <w:color w:val="000000"/>
        </w:rPr>
        <w:t>III. ZAŁOŻENIA PROGRAMU</w:t>
      </w:r>
    </w:p>
    <w:p w:rsidR="00E76595" w:rsidRPr="00C21C70" w:rsidRDefault="00E76595" w:rsidP="00E76595">
      <w:pPr>
        <w:spacing w:line="360" w:lineRule="auto"/>
        <w:rPr>
          <w:b/>
          <w:color w:val="000000"/>
        </w:rPr>
      </w:pP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>Założenia programu zgodne są z:</w:t>
      </w:r>
    </w:p>
    <w:p w:rsidR="00E76595" w:rsidRPr="00C21C70" w:rsidRDefault="00E76595" w:rsidP="00E76595">
      <w:pPr>
        <w:numPr>
          <w:ilvl w:val="0"/>
          <w:numId w:val="5"/>
        </w:numPr>
        <w:spacing w:line="360" w:lineRule="auto"/>
        <w:rPr>
          <w:color w:val="000000"/>
        </w:rPr>
      </w:pPr>
      <w:r w:rsidRPr="00C21C70">
        <w:rPr>
          <w:color w:val="000000"/>
        </w:rPr>
        <w:t>Statutem Zespołu Szkół w Stawiszynie</w:t>
      </w:r>
    </w:p>
    <w:p w:rsidR="00E76595" w:rsidRPr="00C21C70" w:rsidRDefault="00E76595" w:rsidP="00E76595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Programem Wychowawczym Zespołu Szkół w Stawiszynie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Profilaktyka rozumiana jako zapobieganie występowania niepożądanych procesów </w:t>
      </w:r>
      <w:r w:rsidRPr="00C21C70">
        <w:rPr>
          <w:color w:val="000000"/>
        </w:rPr>
        <w:br/>
        <w:t xml:space="preserve">i  zjawisk określanych jako przejawy patologii życia społecznego, jako system działań wzmacniających lub podtrzymujących różne, dodatnie społecznie postawy uczniów jest realizowana podczas działań edukacyjnych szkoły, tj. w ramach godzin </w:t>
      </w:r>
      <w:r w:rsidR="005E675D">
        <w:rPr>
          <w:color w:val="000000"/>
        </w:rPr>
        <w:t>z wychowawcą</w:t>
      </w:r>
      <w:r w:rsidRPr="00C21C70">
        <w:rPr>
          <w:color w:val="000000"/>
        </w:rPr>
        <w:t xml:space="preserve"> i w postaci różnych zajęć profilaktyczno - wychowawczych.</w:t>
      </w:r>
    </w:p>
    <w:p w:rsidR="00E76595" w:rsidRPr="00C21C70" w:rsidRDefault="005E675D" w:rsidP="00E7659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Tworzenie</w:t>
      </w:r>
      <w:r w:rsidR="00E76595" w:rsidRPr="00C21C70">
        <w:rPr>
          <w:color w:val="000000"/>
        </w:rPr>
        <w:t xml:space="preserve"> Programu Profilaktyki zostało poprzedzone diagnozą potrzeb uczniów, rodziców i nauczycieli.</w:t>
      </w:r>
    </w:p>
    <w:p w:rsidR="00E76595" w:rsidRPr="00C21C70" w:rsidRDefault="00E76595" w:rsidP="00E7659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Profilaktyka w naszej szkole będzie koncentrować się na wzmocnieniu czynników chroniących:</w:t>
      </w:r>
    </w:p>
    <w:p w:rsidR="00E76595" w:rsidRPr="00C21C70" w:rsidRDefault="00E76595" w:rsidP="00E76595">
      <w:pPr>
        <w:numPr>
          <w:ilvl w:val="1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rozwijanie zainteresowań uczniów oraz przeciwdziałanie niepowodzeniom szkolnym,</w:t>
      </w:r>
    </w:p>
    <w:p w:rsidR="00E76595" w:rsidRPr="00C21C70" w:rsidRDefault="00E76595" w:rsidP="00E76595">
      <w:pPr>
        <w:numPr>
          <w:ilvl w:val="1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wyrabianie umiejętności samodzielnego dokonywania wyboru zachowań właściwych dla zdrowia własnego i innych,</w:t>
      </w:r>
    </w:p>
    <w:p w:rsidR="00E76595" w:rsidRPr="00C21C70" w:rsidRDefault="00E76595" w:rsidP="00E76595">
      <w:pPr>
        <w:numPr>
          <w:ilvl w:val="1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lastRenderedPageBreak/>
        <w:t>wspomaganie rozwoju moralnego uczniów (poszanowania norm, wartości, autorytetów),</w:t>
      </w:r>
    </w:p>
    <w:p w:rsidR="00E76595" w:rsidRPr="00C21C70" w:rsidRDefault="00E76595" w:rsidP="00E76595">
      <w:pPr>
        <w:numPr>
          <w:ilvl w:val="1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stworzenie uczniom możliwości przynależności do pozytywnych grup rówieśniczych, udziału w zajęciach kół zainteresowań,  sportowych, muzycznych,</w:t>
      </w:r>
      <w:r w:rsidR="005E675D">
        <w:rPr>
          <w:color w:val="000000"/>
        </w:rPr>
        <w:t xml:space="preserve"> plastycznych,</w:t>
      </w:r>
    </w:p>
    <w:p w:rsidR="00E76595" w:rsidRPr="00C21C70" w:rsidRDefault="00E76595" w:rsidP="00E76595">
      <w:pPr>
        <w:numPr>
          <w:ilvl w:val="1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wspomaganie rodziców w prawidłowym pełnieniu przez nich funkcji wychowawczych.</w:t>
      </w:r>
    </w:p>
    <w:p w:rsidR="00E76595" w:rsidRPr="00C21C70" w:rsidRDefault="00E76595" w:rsidP="00E7659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Działalność profilaktyczna szkoły pozostaje w ścisłym związku z działalnością profilaktyczną w środowisku lokalnym.</w:t>
      </w:r>
    </w:p>
    <w:p w:rsidR="00E76595" w:rsidRPr="00C21C70" w:rsidRDefault="00E76595" w:rsidP="00E76595">
      <w:pPr>
        <w:spacing w:line="360" w:lineRule="auto"/>
        <w:rPr>
          <w:b/>
          <w:color w:val="000000"/>
        </w:rPr>
      </w:pPr>
    </w:p>
    <w:p w:rsidR="00E76595" w:rsidRDefault="00E76595" w:rsidP="00E76595">
      <w:pPr>
        <w:spacing w:line="360" w:lineRule="auto"/>
        <w:ind w:left="360" w:hanging="360"/>
        <w:rPr>
          <w:b/>
          <w:color w:val="000000"/>
        </w:rPr>
      </w:pPr>
      <w:r w:rsidRPr="00C21C70">
        <w:rPr>
          <w:b/>
          <w:color w:val="000000"/>
        </w:rPr>
        <w:t>IV. INSTYTUCJE WSPIERAJĄCE SZKOŁĘ W DZIAŁANIACH PROFILAKTYCZNYCH</w:t>
      </w:r>
    </w:p>
    <w:p w:rsidR="00E76595" w:rsidRPr="00C21C70" w:rsidRDefault="00E76595" w:rsidP="00E76595">
      <w:pPr>
        <w:numPr>
          <w:ilvl w:val="0"/>
          <w:numId w:val="13"/>
        </w:numPr>
        <w:spacing w:line="360" w:lineRule="auto"/>
        <w:rPr>
          <w:b/>
          <w:color w:val="000000"/>
        </w:rPr>
      </w:pPr>
      <w:r>
        <w:rPr>
          <w:color w:val="000000"/>
        </w:rPr>
        <w:t xml:space="preserve">Powiatowa Stacja Sanitarno Epidemiologiczna w Kaliszu, Wydział Oświaty Zdrowotnej 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Poradnia Psychologiczno- Pedagogiczna nr 1w Kaliszu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Miejsko-Gminny Ośrodek Pomocy Społecznej</w:t>
      </w:r>
      <w:r w:rsidR="002173A9">
        <w:rPr>
          <w:color w:val="000000"/>
        </w:rPr>
        <w:t xml:space="preserve"> w  Stawiszynie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Komisariat Policji w Stawiszynie</w:t>
      </w:r>
    </w:p>
    <w:p w:rsidR="00E76595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Komenda Miejska Policji w Kaliszu</w:t>
      </w:r>
    </w:p>
    <w:p w:rsidR="00522D25" w:rsidRPr="002156A2" w:rsidRDefault="00522D2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>
        <w:rPr>
          <w:color w:val="000000"/>
        </w:rPr>
        <w:t>Towarzystwo Przyjaciół Dzieci w Kaliszu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Sąd Rejonowy w Kaliszu III wydział Rodzinny i Nieletnich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Gminna Komisja ds. Rozwiązywania Problemów Alkoholowych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Ośrodek Profilaktyki i Terapii Uzależnień w Kaliszu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KARAN w Kaliszu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Poradnia Uzależnień w Kaliszu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Poradnia Uzależnień w Koninie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Państwowa Agencja Rozwiązywania Problemów Alkoholowych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Ośrodek Wychowania i Terapii Uzależnień w Wierzenicy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>Caritas Diecezji Kaliskiej</w:t>
      </w:r>
    </w:p>
    <w:p w:rsidR="00E76595" w:rsidRPr="00C21C70" w:rsidRDefault="00E76595" w:rsidP="00E76595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</w:rPr>
      </w:pPr>
      <w:r w:rsidRPr="00C21C70">
        <w:rPr>
          <w:color w:val="000000"/>
        </w:rPr>
        <w:t xml:space="preserve"> Zarząd Rejonowy PCK w Kaliszu</w:t>
      </w:r>
    </w:p>
    <w:p w:rsidR="00E76595" w:rsidRDefault="00E76595" w:rsidP="00E76595">
      <w:pPr>
        <w:tabs>
          <w:tab w:val="left" w:pos="360"/>
        </w:tabs>
        <w:spacing w:line="360" w:lineRule="auto"/>
        <w:rPr>
          <w:color w:val="000000"/>
        </w:rPr>
      </w:pPr>
    </w:p>
    <w:p w:rsidR="001F59A9" w:rsidRDefault="001F59A9" w:rsidP="00E76595">
      <w:pPr>
        <w:tabs>
          <w:tab w:val="left" w:pos="360"/>
        </w:tabs>
        <w:spacing w:line="360" w:lineRule="auto"/>
        <w:rPr>
          <w:color w:val="000000"/>
        </w:rPr>
      </w:pPr>
    </w:p>
    <w:p w:rsidR="00F83BAF" w:rsidRDefault="00F83BAF" w:rsidP="00E76595">
      <w:pPr>
        <w:tabs>
          <w:tab w:val="left" w:pos="360"/>
        </w:tabs>
        <w:spacing w:line="360" w:lineRule="auto"/>
        <w:rPr>
          <w:color w:val="000000"/>
        </w:rPr>
      </w:pPr>
    </w:p>
    <w:p w:rsidR="00F83BAF" w:rsidRDefault="00F83BAF" w:rsidP="00E76595">
      <w:pPr>
        <w:tabs>
          <w:tab w:val="left" w:pos="360"/>
        </w:tabs>
        <w:spacing w:line="360" w:lineRule="auto"/>
        <w:rPr>
          <w:color w:val="000000"/>
        </w:rPr>
      </w:pPr>
    </w:p>
    <w:p w:rsidR="00E76595" w:rsidRPr="00C21C70" w:rsidRDefault="00E76595" w:rsidP="00E76595">
      <w:pPr>
        <w:tabs>
          <w:tab w:val="left" w:pos="360"/>
        </w:tabs>
        <w:spacing w:line="360" w:lineRule="auto"/>
        <w:rPr>
          <w:b/>
          <w:color w:val="000000"/>
        </w:rPr>
      </w:pPr>
      <w:r w:rsidRPr="00C21C70">
        <w:rPr>
          <w:b/>
          <w:color w:val="000000"/>
        </w:rPr>
        <w:lastRenderedPageBreak/>
        <w:t>V. DIAGNOZA POTRZEB ŚRODOWISKA SZKOLNEGO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>Narzędzia diagnozy: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Obserwacja,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Wywiad z rodzicami, wychowawcami i nauczycielami,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Informacje uzyskane od nauczycieli podczas spotkań zespołu wychowawczego szkoły,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Analiza relacji interpersonalnych w klasach za pomocą ankiet,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Analiz</w:t>
      </w:r>
      <w:r w:rsidR="009A016C">
        <w:rPr>
          <w:color w:val="000000"/>
        </w:rPr>
        <w:t>a dokumentów szkolnych: skoroszytów</w:t>
      </w:r>
      <w:r w:rsidRPr="00C21C70">
        <w:rPr>
          <w:color w:val="000000"/>
        </w:rPr>
        <w:t xml:space="preserve"> pochwał i uwag, dzienników lekcyjnych – frekwencja uczniów, oceny zachowania,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Ankieta przeprowadzona na początku roku szkolnego, adresowana do uczniów klas I </w:t>
      </w:r>
      <w:r w:rsidRPr="00C21C70">
        <w:rPr>
          <w:color w:val="000000"/>
        </w:rPr>
        <w:br/>
        <w:t>i IV szkoły podstawowej oraz klas I gimnazjum i ich rodziców w celu rozpoznania  środowiska rodzinnego uczniów, problemów występujących w domu oraz oczekiwań rodziców wobec szkoły,</w:t>
      </w:r>
    </w:p>
    <w:p w:rsidR="00E76595" w:rsidRDefault="00E76595" w:rsidP="00E76595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Ankiety  dla uczniów, rodziców i nauczycieli na temat: eksperymentowania ze środkami uzależniającymi, przemocy i agresji, czasu spędzonego przed telewizorem </w:t>
      </w:r>
      <w:r w:rsidRPr="00C21C70">
        <w:rPr>
          <w:color w:val="000000"/>
        </w:rPr>
        <w:br/>
        <w:t>i monitorem komputera</w:t>
      </w:r>
      <w:r>
        <w:rPr>
          <w:color w:val="000000"/>
        </w:rPr>
        <w:t>,</w:t>
      </w:r>
    </w:p>
    <w:p w:rsidR="00E76595" w:rsidRPr="00C21C70" w:rsidRDefault="00E76595" w:rsidP="00E76595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Ankiety diagnozujące potrzeby w zakresie promocji i profilaktyki zdrowia.</w:t>
      </w:r>
    </w:p>
    <w:p w:rsidR="00E76595" w:rsidRDefault="00E76595" w:rsidP="00E76595">
      <w:pPr>
        <w:spacing w:line="360" w:lineRule="auto"/>
        <w:rPr>
          <w:color w:val="000000"/>
        </w:rPr>
      </w:pPr>
    </w:p>
    <w:p w:rsidR="006C7E5B" w:rsidRPr="00C21C70" w:rsidRDefault="006C7E5B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>Po przeprowadzeniu diagnozy niepokojącymi zjawiskami okazały się:</w:t>
      </w:r>
    </w:p>
    <w:p w:rsidR="00E76595" w:rsidRPr="00C21C70" w:rsidRDefault="00E76595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Wagary i spóźnienia na lekcje,</w:t>
      </w:r>
    </w:p>
    <w:p w:rsidR="00E76595" w:rsidRPr="00C21C70" w:rsidRDefault="006C7E5B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Agresja słowna,</w:t>
      </w:r>
    </w:p>
    <w:p w:rsidR="00E76595" w:rsidRPr="00C21C70" w:rsidRDefault="00E76595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Zaburzony system wartości,</w:t>
      </w:r>
    </w:p>
    <w:p w:rsidR="00E76595" w:rsidRPr="00C21C70" w:rsidRDefault="00E76595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>Nieumiejętność dbania o własne zdrowie i zdrowie innych,</w:t>
      </w:r>
    </w:p>
    <w:p w:rsidR="00E76595" w:rsidRPr="00C21C70" w:rsidRDefault="00E76595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 w:rsidRPr="00C21C70">
        <w:rPr>
          <w:color w:val="000000"/>
        </w:rPr>
        <w:t xml:space="preserve">Palenie papierosów, </w:t>
      </w:r>
    </w:p>
    <w:p w:rsidR="001F59A9" w:rsidRPr="00C21C70" w:rsidRDefault="001F59A9" w:rsidP="00E76595">
      <w:pPr>
        <w:numPr>
          <w:ilvl w:val="1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Uzależnienie od Internetu, gier komputerowych.</w:t>
      </w:r>
    </w:p>
    <w:p w:rsidR="00E76595" w:rsidRDefault="00E76595" w:rsidP="00E76595">
      <w:pPr>
        <w:spacing w:line="360" w:lineRule="auto"/>
        <w:rPr>
          <w:color w:val="000000"/>
        </w:rPr>
      </w:pPr>
    </w:p>
    <w:p w:rsidR="006C7E5B" w:rsidRDefault="006C7E5B" w:rsidP="00E76595">
      <w:pPr>
        <w:spacing w:line="360" w:lineRule="auto"/>
        <w:rPr>
          <w:color w:val="000000"/>
        </w:rPr>
      </w:pPr>
    </w:p>
    <w:p w:rsidR="006C7E5B" w:rsidRDefault="006C7E5B" w:rsidP="00E76595">
      <w:pPr>
        <w:spacing w:line="360" w:lineRule="auto"/>
        <w:rPr>
          <w:color w:val="000000"/>
        </w:rPr>
      </w:pPr>
    </w:p>
    <w:p w:rsidR="006C7E5B" w:rsidRDefault="006C7E5B" w:rsidP="00E76595">
      <w:pPr>
        <w:spacing w:line="360" w:lineRule="auto"/>
        <w:rPr>
          <w:color w:val="000000"/>
        </w:rPr>
      </w:pPr>
    </w:p>
    <w:p w:rsidR="006C7E5B" w:rsidRDefault="006C7E5B" w:rsidP="00E76595">
      <w:pPr>
        <w:spacing w:line="360" w:lineRule="auto"/>
        <w:rPr>
          <w:color w:val="000000"/>
        </w:rPr>
      </w:pPr>
    </w:p>
    <w:p w:rsidR="001F59A9" w:rsidRDefault="001F59A9" w:rsidP="00E76595">
      <w:pPr>
        <w:spacing w:line="360" w:lineRule="auto"/>
        <w:rPr>
          <w:color w:val="000000"/>
        </w:rPr>
      </w:pPr>
    </w:p>
    <w:p w:rsidR="001F59A9" w:rsidRDefault="001F59A9" w:rsidP="00E76595">
      <w:pPr>
        <w:spacing w:line="360" w:lineRule="auto"/>
        <w:rPr>
          <w:color w:val="000000"/>
        </w:rPr>
      </w:pPr>
    </w:p>
    <w:p w:rsidR="001F59A9" w:rsidRDefault="001F59A9" w:rsidP="00E76595">
      <w:pPr>
        <w:spacing w:line="360" w:lineRule="auto"/>
        <w:rPr>
          <w:color w:val="000000"/>
        </w:rPr>
      </w:pPr>
    </w:p>
    <w:p w:rsidR="001F59A9" w:rsidRDefault="001F59A9" w:rsidP="00E76595">
      <w:pPr>
        <w:spacing w:line="360" w:lineRule="auto"/>
        <w:rPr>
          <w:color w:val="000000"/>
        </w:rPr>
      </w:pPr>
    </w:p>
    <w:p w:rsidR="001F59A9" w:rsidRPr="00C21C70" w:rsidRDefault="001F59A9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spacing w:line="360" w:lineRule="auto"/>
        <w:ind w:left="360" w:hanging="360"/>
        <w:rPr>
          <w:b/>
          <w:color w:val="000000"/>
        </w:rPr>
      </w:pPr>
      <w:r w:rsidRPr="00C21C70">
        <w:rPr>
          <w:b/>
          <w:color w:val="000000"/>
        </w:rPr>
        <w:t xml:space="preserve">VI. DZIAŁANIA SZKOŁY W ZAKRESIE PROFILAKTYKI </w:t>
      </w:r>
    </w:p>
    <w:p w:rsidR="00E76595" w:rsidRPr="00C21C70" w:rsidRDefault="00E76595" w:rsidP="00E76595">
      <w:pPr>
        <w:spacing w:line="360" w:lineRule="auto"/>
        <w:ind w:left="360" w:hanging="360"/>
        <w:jc w:val="center"/>
        <w:rPr>
          <w:b/>
          <w:i/>
          <w:color w:val="000000"/>
        </w:rPr>
      </w:pPr>
      <w:r w:rsidRPr="00C21C70">
        <w:rPr>
          <w:b/>
          <w:i/>
          <w:color w:val="000000"/>
        </w:rPr>
        <w:t>AGRESJA I PRZEMOC</w:t>
      </w:r>
    </w:p>
    <w:p w:rsidR="00E76595" w:rsidRPr="00C21C70" w:rsidRDefault="00E76595" w:rsidP="00E76595">
      <w:pPr>
        <w:spacing w:line="360" w:lineRule="auto"/>
        <w:ind w:left="360" w:hanging="360"/>
        <w:jc w:val="center"/>
        <w:rPr>
          <w:b/>
          <w:i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536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536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Ograniczenie zjawiska agresji wśród uczniów.</w:t>
            </w:r>
          </w:p>
          <w:p w:rsidR="00E76595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Poprawa bezpieczeństwa uczniów.</w:t>
            </w:r>
          </w:p>
          <w:p w:rsidR="00E76595" w:rsidRPr="00C21C70" w:rsidRDefault="00E76595" w:rsidP="00554B3F">
            <w:pPr>
              <w:ind w:left="110" w:hanging="110"/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Budowanie porozumienia: uczeń-uczeń 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uczeń-nauczyciel, uczeń-rodzic.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Zapoznanie uczniów i rodziców ze skutkami karnymi stosowania przemocy.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Świadomy i odpowiedzialny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wybór ofert medialnych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 Kształtowanie umiejętności radzenia sobie ze stresem.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 Promowanie pozytywnych przykładów zachowań uczniów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Rozwijanie umiejętności </w:t>
            </w:r>
            <w:r w:rsidR="00F83BAF">
              <w:rPr>
                <w:color w:val="000000"/>
              </w:rPr>
              <w:t xml:space="preserve">interpersonalnych </w:t>
            </w:r>
            <w:r w:rsidR="00F83BAF">
              <w:rPr>
                <w:color w:val="000000"/>
              </w:rPr>
              <w:br/>
            </w:r>
          </w:p>
          <w:p w:rsidR="00E76595" w:rsidRPr="00C21C70" w:rsidRDefault="00E76595" w:rsidP="00554B3F">
            <w:pPr>
              <w:spacing w:line="360" w:lineRule="auto"/>
              <w:rPr>
                <w:b/>
                <w:i/>
                <w:color w:val="000000"/>
              </w:rPr>
            </w:pPr>
          </w:p>
        </w:tc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Warsztaty prowadzone przez pedagoga, zaproszonego psychologa i wychowawców na temat przeciwdziałania agresji i przemocy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 Wzmocnione dyżury nauczycieli i uczniów  na korytarzach podczas przerw międzylekcyjnych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Indywidualne porady udzielane przez pedagoga i wychowawców.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Zawieranie kontraktów interpersonalnych, dialog, negocjacje, pogadanki.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Gazetka pedagoga 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Indywidualne rozmowy pedagoga z uczniami i rodzicami 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9920D1" w:rsidP="00554B3F">
            <w:pPr>
              <w:rPr>
                <w:color w:val="000000"/>
              </w:rPr>
            </w:pPr>
            <w:r>
              <w:rPr>
                <w:color w:val="000000"/>
              </w:rPr>
              <w:t>Pogadanki, r</w:t>
            </w:r>
            <w:r w:rsidR="00E76595" w:rsidRPr="00C21C70">
              <w:rPr>
                <w:color w:val="000000"/>
              </w:rPr>
              <w:t xml:space="preserve">ozmowy uczniów  i rodziców  </w:t>
            </w:r>
            <w:r>
              <w:rPr>
                <w:color w:val="000000"/>
              </w:rPr>
              <w:br/>
            </w:r>
            <w:r w:rsidR="00E76595" w:rsidRPr="00C21C70">
              <w:rPr>
                <w:color w:val="000000"/>
              </w:rPr>
              <w:t>z w</w:t>
            </w:r>
            <w:r>
              <w:rPr>
                <w:color w:val="000000"/>
              </w:rPr>
              <w:t>ychowawcami., informatykiem nt. cyberprzemocy.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Zajęcia socjoterapeutyczne </w:t>
            </w:r>
            <w:r w:rsidRPr="00C21C70">
              <w:rPr>
                <w:color w:val="000000"/>
              </w:rPr>
              <w:br/>
              <w:t xml:space="preserve">dla uczniów z obniżoną oceną </w:t>
            </w:r>
            <w:r w:rsidRPr="00C21C70">
              <w:rPr>
                <w:color w:val="000000"/>
              </w:rPr>
              <w:br/>
              <w:t>zachowania.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Warsztaty na godzinach wychowawczych (asertywność, komunikacja, rozwiązywanie konfliktów).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System kontraktów z uczniami przejawiającymi zachowania agresywne </w:t>
            </w:r>
            <w:r w:rsidR="009920D1">
              <w:rPr>
                <w:color w:val="000000"/>
              </w:rPr>
              <w:br/>
            </w:r>
            <w:r w:rsidRPr="00C21C70">
              <w:rPr>
                <w:color w:val="000000"/>
              </w:rPr>
              <w:t xml:space="preserve">i </w:t>
            </w:r>
            <w:proofErr w:type="spellStart"/>
            <w:r w:rsidRPr="00C21C70">
              <w:rPr>
                <w:color w:val="000000"/>
              </w:rPr>
              <w:t>przemocowe</w:t>
            </w:r>
            <w:proofErr w:type="spellEnd"/>
            <w:r>
              <w:rPr>
                <w:color w:val="000000"/>
              </w:rPr>
              <w:t>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Współpraca ze specjalistami </w:t>
            </w:r>
            <w:r w:rsidRPr="00C21C70">
              <w:rPr>
                <w:color w:val="000000"/>
              </w:rPr>
              <w:br/>
              <w:t>z policji, terapeutami, psychologami, kuratorami sądowymi.</w:t>
            </w:r>
          </w:p>
          <w:p w:rsidR="00E76595" w:rsidRPr="00C21C70" w:rsidRDefault="00E76595" w:rsidP="00554B3F">
            <w:pPr>
              <w:spacing w:line="360" w:lineRule="auto"/>
              <w:rPr>
                <w:b/>
                <w:i/>
                <w:color w:val="000000"/>
              </w:rPr>
            </w:pPr>
          </w:p>
        </w:tc>
      </w:tr>
    </w:tbl>
    <w:p w:rsidR="00E76595" w:rsidRPr="00C21C70" w:rsidRDefault="00E76595" w:rsidP="00E76595">
      <w:pPr>
        <w:spacing w:line="360" w:lineRule="auto"/>
        <w:ind w:left="360" w:hanging="360"/>
        <w:rPr>
          <w:b/>
          <w:i/>
          <w:color w:val="000000"/>
        </w:rPr>
      </w:pPr>
    </w:p>
    <w:p w:rsidR="00E76595" w:rsidRPr="00C21C70" w:rsidRDefault="00E76595" w:rsidP="00E76595">
      <w:pPr>
        <w:pStyle w:val="Nagwek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21C70">
        <w:rPr>
          <w:rFonts w:ascii="Times New Roman" w:hAnsi="Times New Roman"/>
          <w:i/>
          <w:color w:val="000000"/>
          <w:sz w:val="24"/>
          <w:szCs w:val="24"/>
        </w:rPr>
        <w:lastRenderedPageBreak/>
        <w:t>NISKI POZIOM KULTURY OSOBISTEJ, WULGARYZMY</w:t>
      </w:r>
    </w:p>
    <w:p w:rsidR="00E76595" w:rsidRPr="00C21C70" w:rsidRDefault="00E76595" w:rsidP="00E76595">
      <w:pPr>
        <w:rPr>
          <w:color w:val="000000"/>
        </w:rPr>
      </w:pPr>
    </w:p>
    <w:p w:rsidR="00E76595" w:rsidRPr="00C21C70" w:rsidRDefault="00E76595" w:rsidP="00E76595">
      <w:pPr>
        <w:rPr>
          <w:color w:val="00000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Kształtowanie nawyków kulturalnego zachowywania się.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Wdrażanie do posługiwania się piękną, poprawną polszczyzną.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Kształtowanie umiejętności słuchania drugiego człowieka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Wypracowanie przez RP wspólnego systemu egzekwowania określonych postaw uczniowskich w miejscach publicznych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Pogadanki nauczycieli.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Stosowanie form grzecznościowych.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Apele przypominające o kulturalnym zachowaniu.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Konkurs „Kultura na co dzień”.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Lekcje wychowawcze nt.„Kultura słowa”.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Pogadanki.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Pedagogizacja rodziców.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Stosowanie metod aktywizujących, wdrażających uczniów do taktownych zachowań w różnych sytuacjach.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System konsekwencji</w:t>
            </w:r>
          </w:p>
        </w:tc>
      </w:tr>
    </w:tbl>
    <w:p w:rsidR="00E76595" w:rsidRPr="00C21C70" w:rsidRDefault="00E76595" w:rsidP="00E76595">
      <w:pPr>
        <w:rPr>
          <w:i/>
          <w:color w:val="000000"/>
        </w:rPr>
      </w:pPr>
    </w:p>
    <w:p w:rsidR="00E76595" w:rsidRPr="00C21C70" w:rsidRDefault="00E76595" w:rsidP="00E76595">
      <w:pPr>
        <w:ind w:left="360"/>
        <w:rPr>
          <w:b/>
          <w:i/>
          <w:color w:val="000000"/>
        </w:rPr>
      </w:pPr>
    </w:p>
    <w:p w:rsidR="00E76595" w:rsidRPr="00C21C70" w:rsidRDefault="00E76595" w:rsidP="00E76595">
      <w:pPr>
        <w:ind w:left="360"/>
        <w:jc w:val="center"/>
        <w:rPr>
          <w:b/>
          <w:i/>
          <w:color w:val="000000"/>
        </w:rPr>
      </w:pPr>
      <w:r w:rsidRPr="00C21C70">
        <w:rPr>
          <w:b/>
          <w:i/>
          <w:color w:val="000000"/>
        </w:rPr>
        <w:t>ZABURZONY SYSTEM WARTOŚCI</w:t>
      </w:r>
    </w:p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Budowanie pozytywnego obrazu własnej osoby.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Uświadomienie swoich mocnych </w:t>
            </w:r>
            <w:r w:rsidRPr="00C21C70">
              <w:rPr>
                <w:color w:val="000000"/>
              </w:rPr>
              <w:br/>
              <w:t>i słabych stron.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Nabywanie umiejętności wykorzystywania mocnych i słabych stron.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color w:val="000000"/>
              </w:rPr>
            </w:pPr>
            <w:r w:rsidRPr="00C21C70">
              <w:rPr>
                <w:color w:val="000000"/>
              </w:rPr>
              <w:t>Rozwijanie wyobraźni i kreatywności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Zajęcia wychowawczo- profilaktyczne.</w:t>
            </w:r>
            <w:r w:rsidRPr="00C21C70">
              <w:rPr>
                <w:color w:val="000000"/>
              </w:rPr>
              <w:br/>
              <w:t>Indywidualne rozmowy z nauczycielami.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br/>
              <w:t>Teksty literackie.</w:t>
            </w:r>
            <w:r w:rsidRPr="00C21C70">
              <w:rPr>
                <w:color w:val="000000"/>
              </w:rPr>
              <w:br/>
              <w:t>Rozmowy indywidualne, dyskusje.</w:t>
            </w:r>
            <w:r w:rsidRPr="00C21C70">
              <w:rPr>
                <w:color w:val="000000"/>
              </w:rPr>
              <w:br/>
            </w:r>
            <w:r w:rsidRPr="00C21C70">
              <w:rPr>
                <w:color w:val="000000"/>
              </w:rPr>
              <w:br/>
              <w:t>Wyjazdy, imprezy okolicznościowe, akademie. Konkursy, zawody sportowe.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color w:val="000000"/>
              </w:rPr>
            </w:pPr>
            <w:r w:rsidRPr="00C21C70">
              <w:rPr>
                <w:color w:val="000000"/>
              </w:rPr>
              <w:t>Prace twórcze.</w:t>
            </w:r>
            <w:r w:rsidRPr="00C21C70">
              <w:rPr>
                <w:color w:val="000000"/>
              </w:rPr>
              <w:br/>
              <w:t>Zajęcia pozalekcyjne ( plastyczne, sportowe, muzyczne). Występy artystyczne</w:t>
            </w:r>
          </w:p>
        </w:tc>
      </w:tr>
    </w:tbl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ind w:left="360"/>
        <w:jc w:val="center"/>
        <w:rPr>
          <w:b/>
          <w:i/>
          <w:color w:val="000000"/>
        </w:rPr>
      </w:pPr>
    </w:p>
    <w:p w:rsidR="001F59A9" w:rsidRDefault="001F59A9" w:rsidP="00E76595">
      <w:pPr>
        <w:ind w:left="360"/>
        <w:jc w:val="center"/>
        <w:rPr>
          <w:b/>
          <w:i/>
          <w:color w:val="000000"/>
        </w:rPr>
      </w:pPr>
    </w:p>
    <w:p w:rsidR="001F59A9" w:rsidRDefault="001F59A9" w:rsidP="00E76595">
      <w:pPr>
        <w:ind w:left="360"/>
        <w:jc w:val="center"/>
        <w:rPr>
          <w:b/>
          <w:i/>
          <w:color w:val="000000"/>
        </w:rPr>
      </w:pPr>
    </w:p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  <w:r w:rsidRPr="00C21C70">
        <w:rPr>
          <w:b/>
          <w:i/>
          <w:color w:val="000000"/>
        </w:rPr>
        <w:lastRenderedPageBreak/>
        <w:t>NISZCZENIE MIENIA SPOŁECZNEGO I WŁASNOŚCI KOLEGÓW</w:t>
      </w:r>
    </w:p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Rozwijanie poczucia odpowiedzialności za wspólne dobro.</w:t>
            </w:r>
          </w:p>
          <w:p w:rsidR="00E76595" w:rsidRPr="00C21C70" w:rsidRDefault="00E76595" w:rsidP="00554B3F">
            <w:pPr>
              <w:rPr>
                <w:b/>
                <w:color w:val="000000"/>
              </w:rPr>
            </w:pPr>
            <w:r w:rsidRPr="00C21C70">
              <w:rPr>
                <w:color w:val="000000"/>
              </w:rPr>
              <w:t>Uświadomienie konsekwencji i odpowiedzialności za zniszczone mienie.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Pogadanki na temat poszanowania cudzej własności i mienia publicznego.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Ponoszenie odpowiedzialności za zniszczone mienie.</w:t>
            </w:r>
          </w:p>
          <w:p w:rsidR="00E76595" w:rsidRPr="00C21C70" w:rsidRDefault="00E76595" w:rsidP="00554B3F">
            <w:pPr>
              <w:jc w:val="center"/>
              <w:rPr>
                <w:b/>
                <w:color w:val="000000"/>
              </w:rPr>
            </w:pPr>
          </w:p>
        </w:tc>
      </w:tr>
    </w:tbl>
    <w:p w:rsidR="00E76595" w:rsidRPr="00C21C70" w:rsidRDefault="00E76595" w:rsidP="00E76595">
      <w:pPr>
        <w:ind w:left="360"/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ind w:left="360"/>
        <w:jc w:val="center"/>
        <w:rPr>
          <w:b/>
          <w:i/>
          <w:color w:val="000000"/>
        </w:rPr>
      </w:pPr>
    </w:p>
    <w:p w:rsidR="00E76595" w:rsidRPr="00C21C70" w:rsidRDefault="00E76595" w:rsidP="00E76595">
      <w:pPr>
        <w:jc w:val="center"/>
        <w:rPr>
          <w:b/>
          <w:i/>
          <w:color w:val="000000"/>
        </w:rPr>
      </w:pPr>
      <w:r w:rsidRPr="00C21C70">
        <w:rPr>
          <w:b/>
          <w:i/>
          <w:color w:val="000000"/>
        </w:rPr>
        <w:t>ZAPOBIEGANIE UZALEŻNIENIOM / P</w:t>
      </w:r>
      <w:r w:rsidR="00D81365">
        <w:rPr>
          <w:b/>
          <w:i/>
          <w:color w:val="000000"/>
        </w:rPr>
        <w:t xml:space="preserve">APIEROSY, ALKOHOL, DOPALACZE, </w:t>
      </w:r>
      <w:r w:rsidR="00D81365">
        <w:rPr>
          <w:b/>
          <w:i/>
          <w:color w:val="000000"/>
        </w:rPr>
        <w:br/>
      </w:r>
      <w:r w:rsidRPr="00C21C70">
        <w:rPr>
          <w:b/>
          <w:i/>
          <w:color w:val="000000"/>
        </w:rPr>
        <w:t>NARKOTYKI</w:t>
      </w:r>
      <w:r w:rsidR="001F59A9">
        <w:rPr>
          <w:b/>
          <w:i/>
          <w:color w:val="000000"/>
        </w:rPr>
        <w:t>, LEKI</w:t>
      </w:r>
      <w:r w:rsidR="00D81365">
        <w:rPr>
          <w:b/>
          <w:i/>
          <w:color w:val="000000"/>
        </w:rPr>
        <w:t xml:space="preserve"> ORAZ INTERNET I GRY KOMPUTEROWE</w:t>
      </w:r>
      <w:r w:rsidR="00CA56F3">
        <w:rPr>
          <w:b/>
          <w:i/>
          <w:color w:val="000000"/>
        </w:rPr>
        <w:t>/</w:t>
      </w:r>
    </w:p>
    <w:p w:rsidR="00E76595" w:rsidRPr="00C21C70" w:rsidRDefault="00E76595" w:rsidP="00E76595">
      <w:pPr>
        <w:jc w:val="center"/>
        <w:rPr>
          <w:b/>
          <w:color w:val="000000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Wykształcenie asertywnych postaw uczniów.</w:t>
            </w:r>
          </w:p>
          <w:p w:rsidR="00E76595" w:rsidRPr="00C21C70" w:rsidRDefault="00E76595" w:rsidP="00D24BAE">
            <w:pPr>
              <w:rPr>
                <w:b/>
                <w:color w:val="000000"/>
              </w:rPr>
            </w:pPr>
            <w:r w:rsidRPr="00C21C70">
              <w:rPr>
                <w:color w:val="000000"/>
              </w:rPr>
              <w:t xml:space="preserve">Dostarczanie wiedzy o </w:t>
            </w:r>
            <w:r w:rsidR="00CA56F3">
              <w:rPr>
                <w:color w:val="000000"/>
              </w:rPr>
              <w:t>konsekwencjach uzależnień</w:t>
            </w:r>
          </w:p>
        </w:tc>
        <w:tc>
          <w:tcPr>
            <w:tcW w:w="4678" w:type="dxa"/>
          </w:tcPr>
          <w:p w:rsidR="00E76595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Prelekcja nt. szkodliwości palenia tytoni</w:t>
            </w:r>
            <w:r>
              <w:rPr>
                <w:color w:val="000000"/>
              </w:rPr>
              <w:t>u</w:t>
            </w:r>
            <w:r w:rsidRPr="00C21C70">
              <w:rPr>
                <w:color w:val="000000"/>
              </w:rPr>
              <w:t>, spożywania a</w:t>
            </w:r>
            <w:r w:rsidR="001F59A9">
              <w:rPr>
                <w:color w:val="000000"/>
              </w:rPr>
              <w:t xml:space="preserve">lkoholu i zażywania narkotyków </w:t>
            </w:r>
            <w:r w:rsidRPr="00C21C70">
              <w:rPr>
                <w:color w:val="000000"/>
              </w:rPr>
              <w:t xml:space="preserve"> dopalaczy</w:t>
            </w:r>
            <w:r w:rsidR="001F59A9">
              <w:rPr>
                <w:color w:val="000000"/>
              </w:rPr>
              <w:t>,</w:t>
            </w:r>
            <w:r w:rsidR="00CA56F3">
              <w:rPr>
                <w:color w:val="000000"/>
              </w:rPr>
              <w:t xml:space="preserve"> </w:t>
            </w:r>
            <w:r w:rsidR="001F59A9">
              <w:rPr>
                <w:color w:val="000000"/>
              </w:rPr>
              <w:t>leków.</w:t>
            </w:r>
            <w:r w:rsidRPr="00C21C70">
              <w:rPr>
                <w:color w:val="000000"/>
              </w:rPr>
              <w:t xml:space="preserve"> </w:t>
            </w:r>
          </w:p>
          <w:p w:rsidR="00E76595" w:rsidRPr="00CA56F3" w:rsidRDefault="00ED5D90" w:rsidP="00ED5D90">
            <w:pPr>
              <w:rPr>
                <w:color w:val="000000"/>
              </w:rPr>
            </w:pPr>
            <w:r>
              <w:rPr>
                <w:color w:val="000000"/>
              </w:rPr>
              <w:t>Pogadanki, r</w:t>
            </w:r>
            <w:bookmarkStart w:id="0" w:name="_GoBack"/>
            <w:bookmarkEnd w:id="0"/>
            <w:r w:rsidR="00D81365" w:rsidRPr="00D81365">
              <w:rPr>
                <w:color w:val="000000"/>
              </w:rPr>
              <w:t>ozmowy uczniów  i rodziców  z w</w:t>
            </w:r>
            <w:r w:rsidR="00CA56F3">
              <w:rPr>
                <w:color w:val="000000"/>
              </w:rPr>
              <w:t>ychowawcami., informatykiem nt. „</w:t>
            </w:r>
            <w:r w:rsidR="00D81365" w:rsidRPr="00D81365">
              <w:rPr>
                <w:color w:val="000000"/>
              </w:rPr>
              <w:t>Uzależnienia od gier komputerowych, Internetu, hazardu</w:t>
            </w:r>
            <w:r w:rsidR="00CA56F3">
              <w:rPr>
                <w:color w:val="000000"/>
              </w:rPr>
              <w:t>”.</w:t>
            </w:r>
          </w:p>
        </w:tc>
      </w:tr>
    </w:tbl>
    <w:p w:rsidR="00E76595" w:rsidRPr="00C21C70" w:rsidRDefault="00E76595" w:rsidP="00E76595">
      <w:pPr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tabs>
          <w:tab w:val="left" w:pos="2880"/>
        </w:tabs>
        <w:rPr>
          <w:b/>
          <w:color w:val="000000"/>
        </w:rPr>
      </w:pPr>
    </w:p>
    <w:p w:rsidR="00E76595" w:rsidRPr="00C21C70" w:rsidRDefault="00E76595" w:rsidP="00E76595">
      <w:pPr>
        <w:jc w:val="center"/>
        <w:rPr>
          <w:b/>
          <w:i/>
          <w:color w:val="000000"/>
        </w:rPr>
      </w:pPr>
      <w:r w:rsidRPr="00C21C70">
        <w:rPr>
          <w:b/>
          <w:i/>
          <w:color w:val="000000"/>
        </w:rPr>
        <w:t>KONIECZNOŚĆ DBANIA O ZDROWIE WŁASNE I INNYCH ZDROWIE</w:t>
      </w:r>
    </w:p>
    <w:p w:rsidR="00E76595" w:rsidRPr="00C21C70" w:rsidRDefault="00E76595" w:rsidP="00E76595">
      <w:pPr>
        <w:jc w:val="center"/>
        <w:rPr>
          <w:b/>
          <w:i/>
          <w:color w:val="000000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</w:tblGrid>
      <w:tr w:rsidR="00E76595" w:rsidRPr="00C21C70" w:rsidTr="00554B3F">
        <w:tc>
          <w:tcPr>
            <w:tcW w:w="4536" w:type="dxa"/>
          </w:tcPr>
          <w:p w:rsidR="00E76595" w:rsidRPr="00C21C70" w:rsidRDefault="00222D29" w:rsidP="00554B3F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DZIAŁANIA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pStyle w:val="Nagwek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C21C70">
              <w:rPr>
                <w:rFonts w:ascii="Times New Roman" w:hAnsi="Times New Roman" w:cs="Times New Roman"/>
                <w:i/>
                <w:color w:val="000000"/>
                <w:sz w:val="24"/>
              </w:rPr>
              <w:t>SPOSÓB REALIZACJI</w:t>
            </w:r>
          </w:p>
        </w:tc>
      </w:tr>
      <w:tr w:rsidR="00E76595" w:rsidRPr="00C21C70" w:rsidTr="00554B3F">
        <w:tc>
          <w:tcPr>
            <w:tcW w:w="4536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Rozwijanie poczucia odpowiedzialności za własne zdrowie i postawę ciała.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Kształtowanie nawyków zdrowego stylu życia.</w:t>
            </w:r>
          </w:p>
          <w:p w:rsidR="00522D25" w:rsidRDefault="00522D25" w:rsidP="00554B3F">
            <w:pPr>
              <w:rPr>
                <w:color w:val="000000"/>
              </w:rPr>
            </w:pPr>
          </w:p>
          <w:p w:rsidR="00522D25" w:rsidRPr="00C21C70" w:rsidRDefault="00522D25" w:rsidP="00554B3F">
            <w:pPr>
              <w:rPr>
                <w:color w:val="000000"/>
              </w:rPr>
            </w:pPr>
          </w:p>
          <w:p w:rsidR="00E76595" w:rsidRDefault="00E76595" w:rsidP="00554B3F">
            <w:pPr>
              <w:rPr>
                <w:color w:val="000000"/>
              </w:rPr>
            </w:pPr>
          </w:p>
          <w:p w:rsidR="001F59A9" w:rsidRPr="00C21C70" w:rsidRDefault="001F59A9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Uświadomienie rodzicom zagrożeń wynikających z wad </w:t>
            </w:r>
            <w:r w:rsidR="00D24BAE">
              <w:rPr>
                <w:color w:val="000000"/>
              </w:rPr>
              <w:t>postawy oraz otyłości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Korygowanie wad postawy.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D24BAE" w:rsidP="00D24BAE">
            <w:pPr>
              <w:rPr>
                <w:b/>
                <w:color w:val="000000"/>
              </w:rPr>
            </w:pPr>
            <w:r>
              <w:rPr>
                <w:color w:val="000000"/>
              </w:rPr>
              <w:t>P</w:t>
            </w:r>
            <w:r w:rsidR="00E76595" w:rsidRPr="00C21C70">
              <w:rPr>
                <w:color w:val="000000"/>
              </w:rPr>
              <w:t>romowan</w:t>
            </w:r>
            <w:r>
              <w:rPr>
                <w:color w:val="000000"/>
              </w:rPr>
              <w:t xml:space="preserve">ie zdrowego odżywiania w szkole </w:t>
            </w:r>
            <w:r w:rsidR="00E76595" w:rsidRPr="00C21C70">
              <w:rPr>
                <w:color w:val="000000"/>
              </w:rPr>
              <w:t>i w domu</w:t>
            </w:r>
          </w:p>
        </w:tc>
        <w:tc>
          <w:tcPr>
            <w:tcW w:w="4678" w:type="dxa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Dostawanie sprzętu szkolnego do wzrostu uczniów. Stosowanie przerw śródlekcyjnych.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9920D1" w:rsidP="00554B3F">
            <w:pPr>
              <w:rPr>
                <w:color w:val="000000"/>
              </w:rPr>
            </w:pPr>
            <w:r>
              <w:rPr>
                <w:color w:val="000000"/>
              </w:rPr>
              <w:t>Wyjazdy na basen, kuligi,</w:t>
            </w:r>
            <w:r w:rsidR="0063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rajdy.</w:t>
            </w:r>
            <w:r w:rsidR="00E76595">
              <w:rPr>
                <w:color w:val="000000"/>
              </w:rPr>
              <w:t xml:space="preserve"> Sportowe zajęcia pozalekcyjne, wyjazdy na turnieje sportowe, przynależność do Uczniowskiego Klubu Sportowego.</w:t>
            </w:r>
            <w:r w:rsidR="00522D25">
              <w:rPr>
                <w:color w:val="000000"/>
              </w:rPr>
              <w:br/>
              <w:t xml:space="preserve">Szkoła promuje zalecenia </w:t>
            </w:r>
            <w:r>
              <w:rPr>
                <w:color w:val="000000"/>
              </w:rPr>
              <w:t>Europejskiego k</w:t>
            </w:r>
            <w:r w:rsidR="00522D25">
              <w:rPr>
                <w:color w:val="000000"/>
              </w:rPr>
              <w:t>odeksu walki z rakiem.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Wska</w:t>
            </w:r>
            <w:r w:rsidR="00D24BAE">
              <w:rPr>
                <w:color w:val="000000"/>
              </w:rPr>
              <w:t xml:space="preserve">zówki  dla rodziców, zawierające </w:t>
            </w:r>
            <w:r w:rsidRPr="00C21C70">
              <w:rPr>
                <w:color w:val="000000"/>
              </w:rPr>
              <w:t xml:space="preserve"> sposoby zapo</w:t>
            </w:r>
            <w:r w:rsidR="00D24BAE">
              <w:rPr>
                <w:color w:val="000000"/>
              </w:rPr>
              <w:t>biegania i korekcji wad postawy oraz zasad zdrowego odżywiania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Zajęcia gimnastyki korekcyjnej 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Konsultacja z lekarzem.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Udz</w:t>
            </w:r>
            <w:r>
              <w:rPr>
                <w:color w:val="000000"/>
              </w:rPr>
              <w:t>iał uczniów w akcjach Szklanka m</w:t>
            </w:r>
            <w:r w:rsidRPr="00C21C70">
              <w:rPr>
                <w:color w:val="000000"/>
              </w:rPr>
              <w:t xml:space="preserve">leka, Owoce </w:t>
            </w:r>
            <w:r w:rsidR="008C0E56">
              <w:rPr>
                <w:color w:val="000000"/>
              </w:rPr>
              <w:t xml:space="preserve"> i warzywa </w:t>
            </w:r>
            <w:r w:rsidRPr="00C21C70">
              <w:rPr>
                <w:color w:val="000000"/>
              </w:rPr>
              <w:t>w sz</w:t>
            </w:r>
            <w:r w:rsidR="001F59A9">
              <w:rPr>
                <w:color w:val="000000"/>
              </w:rPr>
              <w:t>kole</w:t>
            </w:r>
          </w:p>
          <w:p w:rsidR="00E76595" w:rsidRDefault="00D24BAE" w:rsidP="00554B3F">
            <w:r>
              <w:t>Projekty edukacyjne</w:t>
            </w:r>
            <w:r w:rsidR="00522D25">
              <w:br/>
            </w:r>
            <w:r w:rsidR="00E76595">
              <w:t>Real</w:t>
            </w:r>
            <w:r w:rsidR="006D25AD">
              <w:t>izacja programów</w:t>
            </w:r>
            <w:r w:rsidR="00E76595">
              <w:t>:</w:t>
            </w:r>
          </w:p>
          <w:p w:rsidR="00E76595" w:rsidRDefault="00E76595" w:rsidP="00E76595">
            <w:pPr>
              <w:numPr>
                <w:ilvl w:val="0"/>
                <w:numId w:val="13"/>
              </w:numPr>
            </w:pPr>
            <w:r>
              <w:lastRenderedPageBreak/>
              <w:t>Trzymaj formę.</w:t>
            </w:r>
          </w:p>
          <w:p w:rsidR="00E76595" w:rsidRDefault="00E76595" w:rsidP="00E76595">
            <w:pPr>
              <w:numPr>
                <w:ilvl w:val="0"/>
                <w:numId w:val="13"/>
              </w:numPr>
            </w:pPr>
            <w:r>
              <w:t>Bądźmy zdrowi-wiemy, więc działamy.</w:t>
            </w:r>
          </w:p>
          <w:p w:rsidR="00E76595" w:rsidRDefault="00E76595" w:rsidP="00E76595">
            <w:pPr>
              <w:numPr>
                <w:ilvl w:val="0"/>
                <w:numId w:val="13"/>
              </w:numPr>
            </w:pPr>
            <w:r>
              <w:t>Nie pal przy mnie proszę.</w:t>
            </w:r>
          </w:p>
          <w:p w:rsidR="00E76595" w:rsidRPr="002156A2" w:rsidRDefault="00E76595" w:rsidP="00E76595">
            <w:pPr>
              <w:numPr>
                <w:ilvl w:val="0"/>
                <w:numId w:val="13"/>
              </w:numPr>
            </w:pPr>
            <w:r>
              <w:t>Znajdź właściwe rozwiązanie.</w:t>
            </w:r>
          </w:p>
        </w:tc>
      </w:tr>
    </w:tbl>
    <w:p w:rsidR="00E76595" w:rsidRPr="00C21C70" w:rsidRDefault="00E76595" w:rsidP="00E76595">
      <w:pPr>
        <w:jc w:val="center"/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rPr>
          <w:b/>
          <w:color w:val="000000"/>
          <w:sz w:val="20"/>
          <w:szCs w:val="20"/>
        </w:rPr>
      </w:pPr>
    </w:p>
    <w:p w:rsidR="00E76595" w:rsidRPr="00C21C70" w:rsidRDefault="00E76595" w:rsidP="00E76595">
      <w:pPr>
        <w:rPr>
          <w:b/>
          <w:bCs/>
          <w:color w:val="000000"/>
          <w:sz w:val="20"/>
          <w:szCs w:val="20"/>
        </w:rPr>
      </w:pPr>
    </w:p>
    <w:p w:rsidR="00E76595" w:rsidRPr="00C21C70" w:rsidRDefault="00E76595" w:rsidP="00E76595">
      <w:p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W naszej szkole prowadzone są również działania mające na celu ujawnienie uczniów </w:t>
      </w:r>
      <w:r w:rsidRPr="00C21C70">
        <w:rPr>
          <w:color w:val="000000"/>
        </w:rPr>
        <w:br/>
        <w:t xml:space="preserve">o najwyższym ryzyku dysfunkcyjności oraz pomaganiu im w redukcji tego ryzyka. 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>Do grupy „wysokiego ryzyka” zaliczamy uczniów, którzy: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żyją w złych warunkach ekonomicznych,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wychowywani są w rodzinach dysfunkcyjnych,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doświadczyli przemocy fizycznej lub psychicznej,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doświadczyli przez dłuższy czas bólu fizycznego (choroby, urazy)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wykazują następujące zachowania:</w:t>
      </w:r>
      <w:r w:rsidRPr="00C21C70">
        <w:rPr>
          <w:color w:val="000000"/>
        </w:rPr>
        <w:br/>
        <w:t>- wagary,</w:t>
      </w:r>
      <w:r w:rsidRPr="00C21C70">
        <w:rPr>
          <w:color w:val="000000"/>
        </w:rPr>
        <w:br/>
        <w:t>- agresja,</w:t>
      </w:r>
      <w:r w:rsidRPr="00C21C70">
        <w:rPr>
          <w:color w:val="000000"/>
        </w:rPr>
        <w:br/>
        <w:t>- posługiwanie się wulgaryzmami,</w:t>
      </w:r>
      <w:r w:rsidRPr="00C21C70">
        <w:rPr>
          <w:color w:val="000000"/>
        </w:rPr>
        <w:br/>
        <w:t>- dysfunkcyjność w zakresie psychicznym.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utrzymują kontakty z rówieśnikami lub grupami rówieśników preferującymi dysfunkcyjne zachowania,</w:t>
      </w:r>
    </w:p>
    <w:p w:rsidR="00E76595" w:rsidRPr="00C21C70" w:rsidRDefault="00E76595" w:rsidP="00E76595">
      <w:pPr>
        <w:numPr>
          <w:ilvl w:val="0"/>
          <w:numId w:val="9"/>
        </w:numPr>
        <w:spacing w:line="360" w:lineRule="auto"/>
        <w:rPr>
          <w:color w:val="000000"/>
        </w:rPr>
      </w:pPr>
      <w:r w:rsidRPr="00C21C70">
        <w:rPr>
          <w:color w:val="000000"/>
        </w:rPr>
        <w:t>mają za sobą próby ze środkami uzależniającymi</w:t>
      </w:r>
    </w:p>
    <w:p w:rsidR="00E76595" w:rsidRPr="00C21C70" w:rsidRDefault="00E76595" w:rsidP="00E76595">
      <w:p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 xml:space="preserve">W przypadku stwierdzenia wyżej wymienionych zachowań nagannych dyrektor szkoły </w:t>
      </w:r>
      <w:r w:rsidRPr="00C21C70">
        <w:rPr>
          <w:color w:val="000000"/>
        </w:rPr>
        <w:br/>
        <w:t>i pedagog podejmują działania zmierzające do zmniejszenia ich skutków, przezwyciężeniu zachowań destrukcyjnych i obniżenia prawdopodobieństwa wystąpienia ich w przyszłości (profilaktyka objawowa).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 xml:space="preserve">Są to: 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Działania interwencyjne (kierowanie do poradni specjalistycznych</w:t>
      </w:r>
      <w:r w:rsidR="00D24BAE">
        <w:rPr>
          <w:color w:val="000000"/>
        </w:rPr>
        <w:t>)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Namowa – najłagodniejsza forma przymusu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Nakaz – polecenie do wykonania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Zakaz – polecenie zabraniające czegoś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Kara statutowa</w:t>
      </w:r>
    </w:p>
    <w:p w:rsidR="00E76595" w:rsidRPr="00C21C70" w:rsidRDefault="00E76595" w:rsidP="00E76595">
      <w:pPr>
        <w:numPr>
          <w:ilvl w:val="0"/>
          <w:numId w:val="10"/>
        </w:numPr>
        <w:spacing w:line="360" w:lineRule="auto"/>
        <w:rPr>
          <w:color w:val="000000"/>
        </w:rPr>
      </w:pPr>
      <w:r w:rsidRPr="00C21C70">
        <w:rPr>
          <w:color w:val="000000"/>
        </w:rPr>
        <w:t>Pomoc w nauce</w:t>
      </w:r>
      <w:r w:rsidRPr="00C21C70">
        <w:rPr>
          <w:color w:val="000000"/>
        </w:rPr>
        <w:br/>
        <w:t>W ramach wczesnej interwencji bezpośredniej działania prowadzi:</w:t>
      </w:r>
    </w:p>
    <w:p w:rsidR="00E76595" w:rsidRPr="00C21C70" w:rsidRDefault="00E76595" w:rsidP="00E76595">
      <w:p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lastRenderedPageBreak/>
        <w:t>- pedagog ( indywidualne rozmowy, współpraca z wychowawcą, współpraca z rodzicami, kierowanie do poradni specjalistycznej),</w:t>
      </w:r>
    </w:p>
    <w:p w:rsidR="00E76595" w:rsidRPr="00C21C70" w:rsidRDefault="00E76595" w:rsidP="00E76595">
      <w:pPr>
        <w:spacing w:line="360" w:lineRule="auto"/>
        <w:jc w:val="both"/>
        <w:rPr>
          <w:color w:val="000000"/>
        </w:rPr>
      </w:pPr>
      <w:r w:rsidRPr="00C21C70">
        <w:rPr>
          <w:color w:val="000000"/>
        </w:rPr>
        <w:t>- specjaliści – pracownicy instytucji działających na rzecz dzieci i rodziny,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  <w:r w:rsidRPr="00C21C70">
        <w:rPr>
          <w:color w:val="000000"/>
        </w:rPr>
        <w:t>- Poradnia Psychologiczno-Pedagogiczna.</w:t>
      </w:r>
    </w:p>
    <w:p w:rsidR="00E76595" w:rsidRPr="00C21C70" w:rsidRDefault="00E76595" w:rsidP="00E76595">
      <w:pPr>
        <w:spacing w:line="360" w:lineRule="auto"/>
        <w:rPr>
          <w:color w:val="000000"/>
        </w:rPr>
      </w:pPr>
    </w:p>
    <w:p w:rsidR="00E76595" w:rsidRPr="00C21C70" w:rsidRDefault="008C0E56" w:rsidP="00E76595">
      <w:pPr>
        <w:ind w:left="36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VII. DZIAŁANIA</w:t>
      </w:r>
      <w:r w:rsidR="00E76595" w:rsidRPr="00C21C70">
        <w:rPr>
          <w:b/>
          <w:bCs/>
          <w:color w:val="000000"/>
        </w:rPr>
        <w:t xml:space="preserve"> SZKOŁY W ZAKRESIE ROZWIJANIA CZYNNIKÓW</w:t>
      </w:r>
      <w:r w:rsidR="00E76595" w:rsidRPr="00C21C70">
        <w:rPr>
          <w:b/>
          <w:bCs/>
          <w:color w:val="000000"/>
        </w:rPr>
        <w:br/>
        <w:t xml:space="preserve"> CHRONIĄCYCH</w:t>
      </w:r>
    </w:p>
    <w:p w:rsidR="00E76595" w:rsidRPr="00C21C70" w:rsidRDefault="00E76595" w:rsidP="00E76595">
      <w:pPr>
        <w:rPr>
          <w:b/>
          <w:bCs/>
          <w:color w:val="000000"/>
        </w:rPr>
      </w:pPr>
    </w:p>
    <w:p w:rsidR="00E76595" w:rsidRPr="00C21C70" w:rsidRDefault="00E76595" w:rsidP="00E76595">
      <w:pPr>
        <w:rPr>
          <w:color w:val="000000"/>
        </w:rPr>
      </w:pPr>
      <w:r w:rsidRPr="00C21C70">
        <w:rPr>
          <w:color w:val="000000"/>
        </w:rPr>
        <w:t>Najważniejsze czynniki chroniące szkoła rozwija w następujący sposób:</w:t>
      </w:r>
    </w:p>
    <w:p w:rsidR="00E76595" w:rsidRPr="00C21C70" w:rsidRDefault="00E76595" w:rsidP="00E76595">
      <w:pPr>
        <w:rPr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1"/>
        <w:gridCol w:w="4719"/>
      </w:tblGrid>
      <w:tr w:rsidR="00E76595" w:rsidRPr="00C21C70" w:rsidTr="00554B3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95" w:rsidRPr="00C21C70" w:rsidRDefault="008C0E56" w:rsidP="00554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Działania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  <w:r w:rsidRPr="00C21C70">
              <w:rPr>
                <w:b/>
                <w:bCs/>
                <w:color w:val="000000"/>
              </w:rPr>
              <w:t>Formy realizacji</w:t>
            </w:r>
          </w:p>
        </w:tc>
      </w:tr>
      <w:tr w:rsidR="00E76595" w:rsidRPr="00C21C70" w:rsidTr="00554B3F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  <w:r w:rsidRPr="00C21C70">
              <w:rPr>
                <w:color w:val="000000"/>
              </w:rPr>
              <w:t>1</w:t>
            </w:r>
            <w:r w:rsidRPr="00C21C70">
              <w:rPr>
                <w:b/>
                <w:bCs/>
                <w:color w:val="000000"/>
              </w:rPr>
              <w:t xml:space="preserve">.Rozwijanie silnej więzi emocjonalnej </w:t>
            </w:r>
            <w:r w:rsidRPr="00C21C70">
              <w:rPr>
                <w:b/>
                <w:bCs/>
                <w:color w:val="000000"/>
              </w:rPr>
              <w:br/>
              <w:t>z rodzicami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  <w:r w:rsidRPr="00C21C70">
              <w:rPr>
                <w:color w:val="000000"/>
              </w:rPr>
              <w:t>2.</w:t>
            </w:r>
            <w:r w:rsidRPr="00C21C70">
              <w:rPr>
                <w:b/>
                <w:bCs/>
                <w:color w:val="000000"/>
              </w:rPr>
              <w:t xml:space="preserve">Rozwijanie zainteresowań nauką </w:t>
            </w:r>
            <w:r w:rsidRPr="00C21C70">
              <w:rPr>
                <w:b/>
                <w:bCs/>
                <w:color w:val="000000"/>
              </w:rPr>
              <w:br/>
              <w:t>i szkołą</w:t>
            </w: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pStyle w:val="NormalnyWeb"/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Default="00E76595" w:rsidP="00554B3F">
            <w:pPr>
              <w:rPr>
                <w:color w:val="000000"/>
              </w:rPr>
            </w:pPr>
          </w:p>
          <w:p w:rsidR="00D24BAE" w:rsidRPr="00C21C70" w:rsidRDefault="00D24BAE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Default="00E76595" w:rsidP="00554B3F">
            <w:pPr>
              <w:rPr>
                <w:color w:val="000000"/>
              </w:rPr>
            </w:pPr>
          </w:p>
          <w:p w:rsidR="00AB4E41" w:rsidRPr="00C21C70" w:rsidRDefault="00AB4E41" w:rsidP="00554B3F">
            <w:pPr>
              <w:rPr>
                <w:color w:val="000000"/>
              </w:rPr>
            </w:pPr>
          </w:p>
          <w:p w:rsidR="00E76595" w:rsidRPr="00C21C70" w:rsidRDefault="00D24BAE" w:rsidP="00554B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E76595" w:rsidRPr="00C21C70">
              <w:rPr>
                <w:b/>
                <w:bCs/>
                <w:color w:val="000000"/>
              </w:rPr>
              <w:t>.Kształcenie szacunku do norm, wartości i autorytetów.</w:t>
            </w: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D24BAE" w:rsidP="00554B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  <w:r w:rsidR="00E76595" w:rsidRPr="00C21C70">
              <w:rPr>
                <w:color w:val="000000"/>
              </w:rPr>
              <w:t>.</w:t>
            </w:r>
            <w:r w:rsidR="00E76595" w:rsidRPr="00C21C70">
              <w:rPr>
                <w:b/>
                <w:bCs/>
                <w:color w:val="000000"/>
              </w:rPr>
              <w:t>Zachęcanie do aktywnego uczestnictwa w pozytywnych grupach</w:t>
            </w:r>
          </w:p>
          <w:p w:rsidR="00E76595" w:rsidRPr="00C21C70" w:rsidRDefault="00E76595" w:rsidP="00554B3F">
            <w:pPr>
              <w:rPr>
                <w:b/>
                <w:bCs/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AB4E41">
            <w:pPr>
              <w:rPr>
                <w:color w:val="00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lastRenderedPageBreak/>
              <w:t>*organizacja spotkań z rodzicami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*włączanie rodziców do prac na rzecz szkoły, organizacji wycieczek, rajdów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*organizacja lekcji prowadzonych przez ekspertów, fachowców spośród rodziców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*lekcje na temat roli społecznej dziecka, członka rodziny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*organizowanie wspólnych spotkań z rodzicami (np. wigilia, Dzień Matki, Dzień Babci i Dziadka, Dzień Rodzica)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*listy pochwalne do rodziców za pomoc szkole, wychowanie dziecka o szczególnych osiągnięciach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*eksponowanie nazwisk najlepszych u</w:t>
            </w:r>
            <w:r w:rsidR="00AB4E41">
              <w:rPr>
                <w:color w:val="000000"/>
              </w:rPr>
              <w:t>czniów na tablicy „Szkolna droga sukcesów”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*działalność kół przedmiotowych i kół zainteresowań (sportowych, muzycznych, plastycznych)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*nagrody książkowe i dyplomy za wysokie wyniki w nauce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*zachęcanie uczniów do udziału w konkursach szkolnych i pozaszkolnych 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*oceny celujące dla uczniów biorących udział w olimpiadach i konkursach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*pomoc uczniom ze specyficznymi trudnościami w nauce – zajęcia kore</w:t>
            </w:r>
            <w:r w:rsidR="001F59A9">
              <w:rPr>
                <w:color w:val="000000"/>
              </w:rPr>
              <w:t>kcyjno- kompensacyjne</w:t>
            </w:r>
            <w:r w:rsidRPr="00C21C70">
              <w:rPr>
                <w:color w:val="000000"/>
              </w:rPr>
              <w:t>, zajęcia</w:t>
            </w:r>
            <w:r w:rsidR="001F59A9">
              <w:rPr>
                <w:color w:val="000000"/>
              </w:rPr>
              <w:t xml:space="preserve"> dydaktyczno-</w:t>
            </w:r>
            <w:r w:rsidRPr="00C21C70">
              <w:rPr>
                <w:color w:val="000000"/>
              </w:rPr>
              <w:t xml:space="preserve"> wyrównawcze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*zajęcia indywidualne dla uczniów mających trudności w opanowaniu podstawowych technik szkolnych tj. czytania i pisania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*samopomoc koleżeńska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 xml:space="preserve">*pomoc pedagoga, nauczyciela świetlicy </w:t>
            </w:r>
            <w:r w:rsidRPr="00C21C70">
              <w:rPr>
                <w:color w:val="000000"/>
              </w:rPr>
              <w:br/>
              <w:t>w odrabianiu lekcji</w:t>
            </w:r>
          </w:p>
          <w:p w:rsidR="00E76595" w:rsidRDefault="00E76595" w:rsidP="00554B3F">
            <w:pPr>
              <w:rPr>
                <w:color w:val="000000"/>
              </w:rPr>
            </w:pPr>
          </w:p>
          <w:p w:rsidR="00AB4E41" w:rsidRPr="00C21C70" w:rsidRDefault="00AB4E41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lastRenderedPageBreak/>
              <w:t>*zapoznanie uczniów ze Statutem, SSO, regulaminem i włączanie przedstawicieli SU do ich opracowania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*dyskusje z uczniami na temat znaczenia regulaminów i statutów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*lekcje o prawach dziecka, ucznia, człowieka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*egzekwowanie samooceny uczniów w ramach oceny z zachowania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*nagradzanie prac na rzecz innych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*działalność i wybory do SU</w:t>
            </w:r>
          </w:p>
          <w:p w:rsidR="00E76595" w:rsidRPr="00C21C70" w:rsidRDefault="00E76595" w:rsidP="00554B3F">
            <w:pPr>
              <w:pStyle w:val="Stopka"/>
              <w:tabs>
                <w:tab w:val="left" w:pos="708"/>
              </w:tabs>
              <w:rPr>
                <w:color w:val="000000"/>
              </w:rPr>
            </w:pPr>
            <w:r w:rsidRPr="00C21C70">
              <w:rPr>
                <w:color w:val="000000"/>
              </w:rPr>
              <w:t>*działalność SKS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*udział w zajęciach artystycznych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>
              <w:rPr>
                <w:color w:val="000000"/>
              </w:rPr>
              <w:t>*przynależność do UKS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  <w:r w:rsidRPr="00C21C70">
              <w:rPr>
                <w:color w:val="000000"/>
              </w:rPr>
              <w:t>*propagowanie zajęć sportowych, alternatywnych</w:t>
            </w:r>
          </w:p>
          <w:p w:rsidR="00E76595" w:rsidRPr="00C21C70" w:rsidRDefault="00E76595" w:rsidP="00554B3F">
            <w:pPr>
              <w:rPr>
                <w:color w:val="000000"/>
              </w:rPr>
            </w:pPr>
          </w:p>
        </w:tc>
      </w:tr>
    </w:tbl>
    <w:p w:rsidR="00E76595" w:rsidRPr="00C21C70" w:rsidRDefault="00E76595" w:rsidP="00E76595">
      <w:pPr>
        <w:spacing w:line="360" w:lineRule="auto"/>
        <w:rPr>
          <w:color w:val="000000"/>
        </w:rPr>
      </w:pPr>
    </w:p>
    <w:p w:rsidR="00E76595" w:rsidRPr="00C21C70" w:rsidRDefault="00E76595" w:rsidP="00E76595">
      <w:pPr>
        <w:spacing w:line="360" w:lineRule="auto"/>
        <w:jc w:val="center"/>
        <w:rPr>
          <w:b/>
          <w:color w:val="000000"/>
        </w:rPr>
      </w:pPr>
      <w:r w:rsidRPr="00C21C70">
        <w:rPr>
          <w:b/>
          <w:color w:val="000000"/>
        </w:rPr>
        <w:t>DZIAŁANIA EDUKACYJNE SZKOŁY:</w:t>
      </w:r>
    </w:p>
    <w:p w:rsidR="00E76595" w:rsidRPr="00C21C70" w:rsidRDefault="00E76595" w:rsidP="00E76595">
      <w:pPr>
        <w:pStyle w:val="Tekstpodstawowy"/>
        <w:tabs>
          <w:tab w:val="left" w:pos="720"/>
        </w:tabs>
        <w:ind w:left="360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Prowadzenie zajęć profilaktyczno-wychowawczych i dydaktycznych metodami aktywizującymi: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inscenizacje,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dyskusje grupowe, debaty,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praca z komputerem z wykorzystaniem programów multimedialnych,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tworzenie planów działania,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praca  w parach (małe grupy),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gry,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wypełnianie ankiet i kwestionariuszy,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odgrywanie ról, drama.</w:t>
      </w:r>
    </w:p>
    <w:p w:rsidR="00E76595" w:rsidRPr="00C21C70" w:rsidRDefault="00E76595" w:rsidP="00E76595">
      <w:pPr>
        <w:pStyle w:val="Tekstpodstawowy"/>
        <w:numPr>
          <w:ilvl w:val="0"/>
          <w:numId w:val="11"/>
        </w:numPr>
        <w:tabs>
          <w:tab w:val="left" w:pos="720"/>
        </w:tabs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projekty edukacyjne</w:t>
      </w:r>
      <w:r w:rsidRPr="00C21C70">
        <w:rPr>
          <w:rFonts w:eastAsia="Times New Roman"/>
          <w:color w:val="000000"/>
        </w:rPr>
        <w:br/>
      </w:r>
    </w:p>
    <w:p w:rsidR="00E76595" w:rsidRPr="00C21C70" w:rsidRDefault="00E76595" w:rsidP="00E76595">
      <w:pPr>
        <w:pStyle w:val="Tekstpodstawowy"/>
        <w:tabs>
          <w:tab w:val="left" w:pos="720"/>
        </w:tabs>
        <w:spacing w:line="360" w:lineRule="auto"/>
        <w:ind w:firstLine="360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color w:val="000000"/>
        </w:rPr>
        <w:t>Realizacja programów profilaktycznych:</w:t>
      </w:r>
    </w:p>
    <w:p w:rsidR="00E76595" w:rsidRPr="00C21C70" w:rsidRDefault="00E76595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i/>
          <w:color w:val="000000"/>
        </w:rPr>
        <w:t>Znajdź właściwe rozwiązanie</w:t>
      </w:r>
      <w:r w:rsidRPr="00C21C70">
        <w:rPr>
          <w:rFonts w:eastAsia="Times New Roman"/>
          <w:color w:val="000000"/>
        </w:rPr>
        <w:t>. Program profilaktyki palenia tytoniu dla uczniów starszych klas szkoły podstawowej i gimnazjum</w:t>
      </w:r>
    </w:p>
    <w:p w:rsidR="00E76595" w:rsidRPr="00C21C70" w:rsidRDefault="00E76595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color w:val="000000"/>
        </w:rPr>
      </w:pPr>
      <w:r w:rsidRPr="00C21C70">
        <w:rPr>
          <w:rFonts w:eastAsia="Times New Roman"/>
          <w:i/>
          <w:color w:val="000000"/>
        </w:rPr>
        <w:t>Nie pal przy mnie, proszę.</w:t>
      </w:r>
      <w:r w:rsidRPr="00C21C70">
        <w:rPr>
          <w:rFonts w:eastAsia="Times New Roman"/>
          <w:color w:val="000000"/>
        </w:rPr>
        <w:t xml:space="preserve"> Program edukacji antytytoniowej dla uczniów klas I-III szkoły podstawowej</w:t>
      </w:r>
    </w:p>
    <w:p w:rsidR="00E76595" w:rsidRDefault="00E76595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 w:rsidRPr="00C21C70">
        <w:rPr>
          <w:rFonts w:eastAsia="Times New Roman"/>
          <w:i/>
          <w:color w:val="000000"/>
        </w:rPr>
        <w:t>Trzymaj formę</w:t>
      </w:r>
    </w:p>
    <w:p w:rsidR="00AA0255" w:rsidRDefault="00AA0255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Odlot</w:t>
      </w:r>
    </w:p>
    <w:p w:rsidR="00AA0255" w:rsidRDefault="00CB1A44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Saper, czyli jak rozminować agresję</w:t>
      </w:r>
    </w:p>
    <w:p w:rsidR="00E76031" w:rsidRDefault="00E76031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lastRenderedPageBreak/>
        <w:t xml:space="preserve">Przeciwdziałanie niepożądanym zachowaniom w szkole. </w:t>
      </w:r>
      <w:r>
        <w:rPr>
          <w:rFonts w:eastAsia="Times New Roman"/>
          <w:color w:val="000000"/>
        </w:rPr>
        <w:t>Program poprawy wzorców zachowania.</w:t>
      </w:r>
    </w:p>
    <w:p w:rsidR="00CB1A44" w:rsidRDefault="00CB1A44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Wybieram wolność</w:t>
      </w:r>
    </w:p>
    <w:p w:rsidR="00E76595" w:rsidRPr="00C21C70" w:rsidRDefault="00E76595" w:rsidP="00E76595">
      <w:pPr>
        <w:pStyle w:val="Tekstpodstawowy"/>
        <w:numPr>
          <w:ilvl w:val="0"/>
          <w:numId w:val="12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Bądźmy zdrowi-wiemy, więc działamy.</w:t>
      </w:r>
    </w:p>
    <w:p w:rsidR="00E76595" w:rsidRPr="00C21C70" w:rsidRDefault="00E76595" w:rsidP="00E76595">
      <w:pPr>
        <w:pStyle w:val="Tekstpodstawowy"/>
        <w:spacing w:line="360" w:lineRule="auto"/>
        <w:ind w:left="720"/>
        <w:jc w:val="both"/>
        <w:rPr>
          <w:rFonts w:eastAsia="Times New Roman"/>
          <w:i/>
          <w:color w:val="000000"/>
        </w:rPr>
      </w:pPr>
    </w:p>
    <w:p w:rsidR="00E76595" w:rsidRDefault="00E76595" w:rsidP="00E76595">
      <w:pPr>
        <w:pStyle w:val="Tekstpodstawowy"/>
        <w:spacing w:line="360" w:lineRule="auto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VIII. PROCEDURA INTERWENCYJNA (ZAŁĄCZNIK)</w:t>
      </w:r>
    </w:p>
    <w:p w:rsidR="00E76595" w:rsidRPr="00C21C70" w:rsidRDefault="00E76595" w:rsidP="00E76595">
      <w:pPr>
        <w:pStyle w:val="Tekstpodstawowy"/>
        <w:spacing w:line="360" w:lineRule="auto"/>
        <w:jc w:val="both"/>
        <w:rPr>
          <w:rFonts w:eastAsia="Times New Roman"/>
          <w:b/>
          <w:color w:val="000000"/>
        </w:rPr>
      </w:pPr>
      <w:r w:rsidRPr="00C21C70">
        <w:rPr>
          <w:rFonts w:eastAsia="Times New Roman"/>
          <w:b/>
          <w:color w:val="000000"/>
        </w:rPr>
        <w:t>IX.EWALUACJA</w:t>
      </w:r>
    </w:p>
    <w:p w:rsidR="00E76595" w:rsidRPr="00C21C70" w:rsidRDefault="00E76595" w:rsidP="00E76595">
      <w:pPr>
        <w:pStyle w:val="NormalnyWeb"/>
        <w:shd w:val="clear" w:color="auto" w:fill="FFFFFF"/>
        <w:spacing w:line="360" w:lineRule="auto"/>
        <w:rPr>
          <w:bCs/>
          <w:iCs/>
          <w:color w:val="000000"/>
        </w:rPr>
      </w:pPr>
      <w:r w:rsidRPr="00C21C70">
        <w:rPr>
          <w:bCs/>
          <w:iCs/>
          <w:color w:val="000000"/>
        </w:rPr>
        <w:t xml:space="preserve">Ewaluacja dzieli się na: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  <w:jc w:val="both"/>
      </w:pPr>
      <w:r w:rsidRPr="00C21C70">
        <w:rPr>
          <w:color w:val="000000"/>
        </w:rPr>
        <w:t xml:space="preserve">                kształcącą - skupiającą się na poprawie i wzmacnianiu programu nie tylko </w:t>
      </w:r>
      <w:r w:rsidRPr="00C21C70">
        <w:rPr>
          <w:color w:val="000000"/>
        </w:rPr>
        <w:br/>
        <w:t xml:space="preserve">w fazie początkowej, ale w każdym momencie jego realizacji. Ma ona odpowiedzieć na pytania czy należy dokonać bieżących korekt określonych części programu? Informacji dostarczają tu obserwacje, ankiety, wywiady, rozmowy indywidualne.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  <w:jc w:val="both"/>
      </w:pPr>
      <w:r w:rsidRPr="00C21C70">
        <w:rPr>
          <w:color w:val="000000"/>
        </w:rPr>
        <w:t xml:space="preserve">                podsumowującą - prowadzona jest przez wyznaczony przez dyrektora zespół ds. ewaluacji Szkolnego Programu Profilaktyki. Przygotowuje on: </w:t>
      </w:r>
    </w:p>
    <w:p w:rsidR="00E76595" w:rsidRPr="00C21C70" w:rsidRDefault="00E76595" w:rsidP="00E76595">
      <w:pPr>
        <w:shd w:val="clear" w:color="auto" w:fill="FFFFFF"/>
        <w:spacing w:line="360" w:lineRule="auto"/>
        <w:ind w:left="1440" w:hanging="360"/>
      </w:pPr>
      <w:r w:rsidRPr="00C21C70">
        <w:rPr>
          <w:color w:val="000000"/>
        </w:rPr>
        <w:t xml:space="preserve">o        obszary, które podlegać będą ewaluacji, </w:t>
      </w:r>
    </w:p>
    <w:p w:rsidR="00E76595" w:rsidRPr="00C21C70" w:rsidRDefault="00E76595" w:rsidP="00E76595">
      <w:pPr>
        <w:shd w:val="clear" w:color="auto" w:fill="FFFFFF"/>
        <w:spacing w:line="360" w:lineRule="auto"/>
        <w:ind w:left="1440" w:hanging="360"/>
      </w:pPr>
      <w:r w:rsidRPr="00C21C70">
        <w:rPr>
          <w:color w:val="000000"/>
        </w:rPr>
        <w:t xml:space="preserve">o        narzędzia gromadzenia poszczególnych informacji, </w:t>
      </w:r>
    </w:p>
    <w:p w:rsidR="00E76595" w:rsidRPr="00C21C70" w:rsidRDefault="00E76595" w:rsidP="00E76595">
      <w:pPr>
        <w:shd w:val="clear" w:color="auto" w:fill="FFFFFF"/>
        <w:spacing w:line="360" w:lineRule="auto"/>
        <w:ind w:left="1440" w:hanging="360"/>
      </w:pPr>
      <w:r w:rsidRPr="00C21C70">
        <w:rPr>
          <w:color w:val="000000"/>
        </w:rPr>
        <w:t xml:space="preserve">o        analizę zebranych informacji, </w:t>
      </w:r>
    </w:p>
    <w:p w:rsidR="00E76595" w:rsidRPr="00C21C70" w:rsidRDefault="00E76595" w:rsidP="00E76595">
      <w:pPr>
        <w:shd w:val="clear" w:color="auto" w:fill="FFFFFF"/>
        <w:spacing w:line="360" w:lineRule="auto"/>
        <w:ind w:left="1440" w:hanging="360"/>
      </w:pPr>
      <w:r w:rsidRPr="00C21C70">
        <w:rPr>
          <w:color w:val="000000"/>
        </w:rPr>
        <w:t xml:space="preserve">o        ustala kierunki dalszego działania, </w:t>
      </w:r>
    </w:p>
    <w:p w:rsidR="00E76595" w:rsidRPr="00C21C70" w:rsidRDefault="00E76595" w:rsidP="00E76595">
      <w:pPr>
        <w:shd w:val="clear" w:color="auto" w:fill="FFFFFF"/>
        <w:spacing w:line="360" w:lineRule="auto"/>
        <w:ind w:left="1440" w:hanging="360"/>
      </w:pPr>
      <w:r w:rsidRPr="00C21C70">
        <w:rPr>
          <w:color w:val="000000"/>
        </w:rPr>
        <w:t xml:space="preserve">o        informuje o wynikach ewaluacji. </w:t>
      </w:r>
    </w:p>
    <w:p w:rsidR="00E76595" w:rsidRPr="00C21C70" w:rsidRDefault="00E76595" w:rsidP="00E76595">
      <w:pPr>
        <w:pStyle w:val="NormalnyWeb"/>
        <w:shd w:val="clear" w:color="auto" w:fill="FFFFFF"/>
      </w:pPr>
      <w:r w:rsidRPr="00C21C70">
        <w:rPr>
          <w:color w:val="000000"/>
        </w:rPr>
        <w:t xml:space="preserve">Ewaluacja podsumowująca ma dać odpowiedź na pytania: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</w:pPr>
      <w:r w:rsidRPr="00C21C70">
        <w:rPr>
          <w:color w:val="000000"/>
        </w:rPr>
        <w:t xml:space="preserve">                Czy program powinien być kontynuowany ?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</w:pPr>
      <w:r w:rsidRPr="00C21C70">
        <w:rPr>
          <w:color w:val="000000"/>
        </w:rPr>
        <w:t xml:space="preserve">                Czy jest efektywny, wartościowy, czy pozwolił osiągnąć wyniki zgodne </w:t>
      </w:r>
      <w:r w:rsidRPr="00C21C70">
        <w:rPr>
          <w:color w:val="000000"/>
        </w:rPr>
        <w:br/>
        <w:t xml:space="preserve">          z oczekiwaniami ?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</w:pPr>
      <w:r w:rsidRPr="00C21C70">
        <w:rPr>
          <w:color w:val="000000"/>
        </w:rPr>
        <w:t xml:space="preserve">                Czy schemat programu był wszechstronny ?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</w:pPr>
      <w:r w:rsidRPr="00C21C70">
        <w:rPr>
          <w:color w:val="000000"/>
        </w:rPr>
        <w:t xml:space="preserve">                Czy nauczyciele potrafili wykorzystać wszystkie zgromadzone w nim materiały ? </w:t>
      </w:r>
    </w:p>
    <w:p w:rsidR="00E76595" w:rsidRPr="00C21C70" w:rsidRDefault="00E76595" w:rsidP="00E76595">
      <w:pPr>
        <w:shd w:val="clear" w:color="auto" w:fill="FFFFFF"/>
        <w:spacing w:line="360" w:lineRule="auto"/>
        <w:ind w:left="624" w:hanging="567"/>
      </w:pPr>
      <w:r w:rsidRPr="00C21C70">
        <w:rPr>
          <w:color w:val="000000"/>
        </w:rPr>
        <w:t xml:space="preserve">                Czy działania były jednoznaczne i właściwie dobrane, itp. ? </w:t>
      </w:r>
    </w:p>
    <w:p w:rsidR="00D30CAB" w:rsidRDefault="00E76595" w:rsidP="001F59A9">
      <w:pPr>
        <w:pStyle w:val="NormalnyWeb"/>
        <w:shd w:val="clear" w:color="auto" w:fill="FFFFFF"/>
        <w:ind w:left="57"/>
      </w:pPr>
      <w:r w:rsidRPr="00C21C70">
        <w:rPr>
          <w:color w:val="000000"/>
        </w:rPr>
        <w:t>O wynikach ewaluacji zostaną poinformowani uczniowie, rodzice i nauczyciele.</w:t>
      </w:r>
    </w:p>
    <w:sectPr w:rsidR="00D30CAB" w:rsidSect="00BC3F9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D9" w:rsidRDefault="00EE13D9" w:rsidP="00BC3F96">
      <w:r>
        <w:separator/>
      </w:r>
    </w:p>
  </w:endnote>
  <w:endnote w:type="continuationSeparator" w:id="0">
    <w:p w:rsidR="00EE13D9" w:rsidRDefault="00EE13D9" w:rsidP="00BC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8E" w:rsidRDefault="00E71E38" w:rsidP="007F72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765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448E" w:rsidRDefault="00EE13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734502"/>
      <w:docPartObj>
        <w:docPartGallery w:val="Page Numbers (Bottom of Page)"/>
        <w:docPartUnique/>
      </w:docPartObj>
    </w:sdtPr>
    <w:sdtContent>
      <w:p w:rsidR="00ED5D90" w:rsidRDefault="00E71E38" w:rsidP="00ED5D90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 w:rsidR="00ED5D90">
          <w:instrText>PAGE   \* MERGEFORMAT</w:instrText>
        </w:r>
        <w:r>
          <w:fldChar w:fldCharType="separate"/>
        </w:r>
        <w:r w:rsidR="00E76031">
          <w:rPr>
            <w:noProof/>
          </w:rPr>
          <w:t>14</w:t>
        </w:r>
        <w:r>
          <w:fldChar w:fldCharType="end"/>
        </w:r>
      </w:p>
    </w:sdtContent>
  </w:sdt>
  <w:p w:rsidR="00C4448E" w:rsidRDefault="00EE13D9" w:rsidP="00EA2E7D">
    <w:pPr>
      <w:pStyle w:val="Stopka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D9" w:rsidRDefault="00EE13D9" w:rsidP="00BC3F96">
      <w:r>
        <w:separator/>
      </w:r>
    </w:p>
  </w:footnote>
  <w:footnote w:type="continuationSeparator" w:id="0">
    <w:p w:rsidR="00EE13D9" w:rsidRDefault="00EE13D9" w:rsidP="00BC3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4342CF"/>
    <w:multiLevelType w:val="multilevel"/>
    <w:tmpl w:val="A39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B3B7D"/>
    <w:multiLevelType w:val="hybridMultilevel"/>
    <w:tmpl w:val="E01C418C"/>
    <w:lvl w:ilvl="0" w:tplc="27AA33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475F5"/>
    <w:multiLevelType w:val="multilevel"/>
    <w:tmpl w:val="FF8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8F15D5"/>
    <w:multiLevelType w:val="hybridMultilevel"/>
    <w:tmpl w:val="8EA842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93D01"/>
    <w:multiLevelType w:val="hybridMultilevel"/>
    <w:tmpl w:val="3536C32C"/>
    <w:lvl w:ilvl="0" w:tplc="27AA33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E395B"/>
    <w:multiLevelType w:val="hybridMultilevel"/>
    <w:tmpl w:val="91AE30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22AD8"/>
    <w:multiLevelType w:val="hybridMultilevel"/>
    <w:tmpl w:val="7A1E3A06"/>
    <w:lvl w:ilvl="0" w:tplc="CA7A6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35845"/>
    <w:multiLevelType w:val="hybridMultilevel"/>
    <w:tmpl w:val="48AEA7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41BD2"/>
    <w:multiLevelType w:val="hybridMultilevel"/>
    <w:tmpl w:val="D5A6F6D4"/>
    <w:lvl w:ilvl="0" w:tplc="6C0A2B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B6614"/>
    <w:multiLevelType w:val="hybridMultilevel"/>
    <w:tmpl w:val="9E7C6E8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618728C"/>
    <w:multiLevelType w:val="multilevel"/>
    <w:tmpl w:val="5F9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C450A8"/>
    <w:multiLevelType w:val="hybridMultilevel"/>
    <w:tmpl w:val="171E2E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95"/>
    <w:rsid w:val="000F73BF"/>
    <w:rsid w:val="00120424"/>
    <w:rsid w:val="00180F6F"/>
    <w:rsid w:val="001F59A9"/>
    <w:rsid w:val="002173A9"/>
    <w:rsid w:val="00222D29"/>
    <w:rsid w:val="0023673C"/>
    <w:rsid w:val="00404ED9"/>
    <w:rsid w:val="004069F1"/>
    <w:rsid w:val="00417980"/>
    <w:rsid w:val="004B6264"/>
    <w:rsid w:val="00522D25"/>
    <w:rsid w:val="00526D33"/>
    <w:rsid w:val="005E675D"/>
    <w:rsid w:val="00636C4C"/>
    <w:rsid w:val="006C7E5B"/>
    <w:rsid w:val="006D25AD"/>
    <w:rsid w:val="006E01FA"/>
    <w:rsid w:val="008904BB"/>
    <w:rsid w:val="008B21FE"/>
    <w:rsid w:val="008C0E56"/>
    <w:rsid w:val="009920D1"/>
    <w:rsid w:val="009A016C"/>
    <w:rsid w:val="009C66AD"/>
    <w:rsid w:val="00AA0255"/>
    <w:rsid w:val="00AB4E41"/>
    <w:rsid w:val="00BC3F96"/>
    <w:rsid w:val="00CA56F3"/>
    <w:rsid w:val="00CB1A44"/>
    <w:rsid w:val="00CE0C53"/>
    <w:rsid w:val="00CF2EF6"/>
    <w:rsid w:val="00D24BAE"/>
    <w:rsid w:val="00D30CAB"/>
    <w:rsid w:val="00D81365"/>
    <w:rsid w:val="00DE3423"/>
    <w:rsid w:val="00E71E38"/>
    <w:rsid w:val="00E76031"/>
    <w:rsid w:val="00E76595"/>
    <w:rsid w:val="00EA2E7D"/>
    <w:rsid w:val="00ED3B65"/>
    <w:rsid w:val="00ED5D90"/>
    <w:rsid w:val="00EE13D9"/>
    <w:rsid w:val="00F83BAF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5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65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6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59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59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659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76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5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76595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E76595"/>
  </w:style>
  <w:style w:type="paragraph" w:styleId="Tekstpodstawowy">
    <w:name w:val="Body Text"/>
    <w:basedOn w:val="Normalny"/>
    <w:link w:val="TekstpodstawowyZnak"/>
    <w:rsid w:val="00E76595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7659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2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E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10F3-A565-4B3D-B6AD-09414FD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2787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2015-09-23T17:34:00Z</cp:lastPrinted>
  <dcterms:created xsi:type="dcterms:W3CDTF">2015-09-02T16:37:00Z</dcterms:created>
  <dcterms:modified xsi:type="dcterms:W3CDTF">2015-09-23T17:39:00Z</dcterms:modified>
</cp:coreProperties>
</file>